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075" w:type="dxa"/>
        <w:tblInd w:w="108" w:type="dxa"/>
        <w:tblLayout w:type="fixed"/>
        <w:tblLook w:val="0000"/>
      </w:tblPr>
      <w:tblGrid>
        <w:gridCol w:w="9075"/>
      </w:tblGrid>
      <w:tr w:rsidR="00495C45" w:rsidRPr="00A66B20" w:rsidTr="00CD0714">
        <w:trPr>
          <w:trHeight w:val="850"/>
        </w:trPr>
        <w:tc>
          <w:tcPr>
            <w:tcW w:w="9072" w:type="dxa"/>
            <w:tcBorders>
              <w:top w:val="nil"/>
              <w:left w:val="nil"/>
              <w:bottom w:val="nil"/>
              <w:right w:val="nil"/>
            </w:tcBorders>
          </w:tcPr>
          <w:p w:rsidR="00495C45" w:rsidRPr="00A66B20" w:rsidRDefault="00495C45" w:rsidP="00CD0714">
            <w:pPr>
              <w:ind w:right="49"/>
              <w:rPr>
                <w:sz w:val="28"/>
                <w:szCs w:val="28"/>
              </w:rPr>
            </w:pPr>
            <w:r>
              <w:rPr>
                <w:rFonts w:ascii="Arial CYR" w:hAnsi="Arial CYR" w:cs="Arial CYR"/>
                <w:noProof/>
                <w:sz w:val="28"/>
                <w:szCs w:val="28"/>
              </w:rPr>
              <w:drawing>
                <wp:inline distT="0" distB="0" distL="0" distR="0">
                  <wp:extent cx="923925" cy="771525"/>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4"/>
                          <a:srcRect/>
                          <a:stretch>
                            <a:fillRect/>
                          </a:stretch>
                        </pic:blipFill>
                        <pic:spPr bwMode="auto">
                          <a:xfrm>
                            <a:off x="0" y="0"/>
                            <a:ext cx="923925" cy="771525"/>
                          </a:xfrm>
                          <a:prstGeom prst="rect">
                            <a:avLst/>
                          </a:prstGeom>
                          <a:noFill/>
                          <a:ln w="9525">
                            <a:noFill/>
                            <a:miter lim="800000"/>
                            <a:headEnd/>
                            <a:tailEnd/>
                          </a:ln>
                        </pic:spPr>
                      </pic:pic>
                    </a:graphicData>
                  </a:graphic>
                </wp:inline>
              </w:drawing>
            </w:r>
          </w:p>
        </w:tc>
      </w:tr>
      <w:tr w:rsidR="00495C45" w:rsidRPr="00A66B20" w:rsidTr="00CD0714">
        <w:trPr>
          <w:trHeight w:val="2578"/>
        </w:trPr>
        <w:tc>
          <w:tcPr>
            <w:tcW w:w="9072" w:type="dxa"/>
            <w:tcBorders>
              <w:top w:val="nil"/>
              <w:left w:val="nil"/>
              <w:bottom w:val="nil"/>
              <w:right w:val="nil"/>
            </w:tcBorders>
          </w:tcPr>
          <w:p w:rsidR="00495C45" w:rsidRPr="00B83987" w:rsidRDefault="00495C45" w:rsidP="00CD0714">
            <w:pPr>
              <w:pStyle w:val="1"/>
              <w:ind w:right="49"/>
              <w:jc w:val="center"/>
              <w:rPr>
                <w:b/>
              </w:rPr>
            </w:pPr>
            <w:r w:rsidRPr="00B83987">
              <w:rPr>
                <w:b/>
              </w:rPr>
              <w:t xml:space="preserve">ЗЕМСКОЕ СОБРАНИЕ </w:t>
            </w:r>
          </w:p>
          <w:p w:rsidR="00495C45" w:rsidRPr="00B83987" w:rsidRDefault="00495C45" w:rsidP="00CD0714">
            <w:pPr>
              <w:pStyle w:val="1"/>
              <w:ind w:right="49"/>
              <w:jc w:val="center"/>
              <w:rPr>
                <w:b/>
              </w:rPr>
            </w:pPr>
            <w:r w:rsidRPr="00B83987">
              <w:rPr>
                <w:b/>
              </w:rPr>
              <w:t xml:space="preserve">ТОНШАЕВСКОГО МУНИЦИПАЛЬНОГО РАЙОНА </w:t>
            </w:r>
          </w:p>
          <w:p w:rsidR="00495C45" w:rsidRPr="00A66B20" w:rsidRDefault="00495C45" w:rsidP="00CD0714">
            <w:pPr>
              <w:ind w:right="49"/>
              <w:rPr>
                <w:sz w:val="28"/>
                <w:szCs w:val="28"/>
              </w:rPr>
            </w:pPr>
            <w:r w:rsidRPr="00A66B20">
              <w:rPr>
                <w:b/>
                <w:bCs/>
                <w:sz w:val="28"/>
                <w:szCs w:val="28"/>
              </w:rPr>
              <w:t>НИЖЕГОРОДСКОЙ ОБЛАСТИ</w:t>
            </w:r>
          </w:p>
          <w:p w:rsidR="00495C45" w:rsidRPr="00A66B20" w:rsidRDefault="00495C45" w:rsidP="00CD0714">
            <w:pPr>
              <w:ind w:right="49"/>
              <w:rPr>
                <w:b/>
                <w:bCs/>
                <w:sz w:val="28"/>
                <w:szCs w:val="28"/>
              </w:rPr>
            </w:pPr>
          </w:p>
          <w:p w:rsidR="00495C45" w:rsidRPr="00AB09EA" w:rsidRDefault="00495C45" w:rsidP="00CD0714">
            <w:pPr>
              <w:pStyle w:val="2"/>
              <w:ind w:right="49"/>
              <w:rPr>
                <w:rFonts w:ascii="Times New Roman" w:hAnsi="Times New Roman"/>
                <w:i w:val="0"/>
                <w:iCs w:val="0"/>
              </w:rPr>
            </w:pPr>
            <w:r w:rsidRPr="00FD12EB">
              <w:rPr>
                <w:rFonts w:ascii="Times New Roman" w:hAnsi="Times New Roman"/>
                <w:i w:val="0"/>
                <w:iCs w:val="0"/>
              </w:rPr>
              <w:t>РЕШЕНИЕ</w:t>
            </w:r>
          </w:p>
          <w:p w:rsidR="00495C45" w:rsidRPr="00AB09EA" w:rsidRDefault="00495C45" w:rsidP="00CD0714">
            <w:pPr>
              <w:tabs>
                <w:tab w:val="left" w:pos="7785"/>
              </w:tabs>
              <w:rPr>
                <w:sz w:val="28"/>
                <w:szCs w:val="28"/>
              </w:rPr>
            </w:pPr>
          </w:p>
          <w:p w:rsidR="00495C45" w:rsidRPr="00F3570F" w:rsidRDefault="00495C45" w:rsidP="00CD0714">
            <w:pPr>
              <w:tabs>
                <w:tab w:val="left" w:pos="7785"/>
              </w:tabs>
              <w:rPr>
                <w:sz w:val="28"/>
                <w:szCs w:val="28"/>
              </w:rPr>
            </w:pPr>
            <w:r>
              <w:rPr>
                <w:sz w:val="28"/>
                <w:szCs w:val="28"/>
              </w:rPr>
              <w:t xml:space="preserve">22 декабря </w:t>
            </w:r>
            <w:r w:rsidRPr="00E622A1">
              <w:rPr>
                <w:sz w:val="28"/>
                <w:szCs w:val="28"/>
              </w:rPr>
              <w:t>20</w:t>
            </w:r>
            <w:r w:rsidRPr="00F3570F">
              <w:rPr>
                <w:sz w:val="28"/>
                <w:szCs w:val="28"/>
              </w:rPr>
              <w:t>1</w:t>
            </w:r>
            <w:r>
              <w:rPr>
                <w:sz w:val="28"/>
                <w:szCs w:val="28"/>
              </w:rPr>
              <w:t>7</w:t>
            </w:r>
            <w:r w:rsidRPr="00E622A1">
              <w:rPr>
                <w:sz w:val="28"/>
                <w:szCs w:val="28"/>
              </w:rPr>
              <w:t xml:space="preserve"> год</w:t>
            </w:r>
            <w:r>
              <w:rPr>
                <w:sz w:val="28"/>
                <w:szCs w:val="28"/>
              </w:rPr>
              <w:t xml:space="preserve">а                                                                        </w:t>
            </w:r>
            <w:r w:rsidRPr="00E622A1">
              <w:rPr>
                <w:sz w:val="28"/>
                <w:szCs w:val="28"/>
              </w:rPr>
              <w:t xml:space="preserve">      №</w:t>
            </w:r>
            <w:r>
              <w:rPr>
                <w:sz w:val="28"/>
                <w:szCs w:val="28"/>
              </w:rPr>
              <w:t xml:space="preserve"> 185 </w:t>
            </w:r>
          </w:p>
          <w:p w:rsidR="00495C45" w:rsidRPr="00A66B20" w:rsidRDefault="00495C45" w:rsidP="00CD0714">
            <w:pPr>
              <w:tabs>
                <w:tab w:val="left" w:pos="705"/>
              </w:tabs>
              <w:ind w:right="49"/>
              <w:rPr>
                <w:sz w:val="28"/>
                <w:szCs w:val="28"/>
              </w:rPr>
            </w:pPr>
          </w:p>
        </w:tc>
      </w:tr>
      <w:tr w:rsidR="00495C45" w:rsidTr="00CD0714">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tblPrEx>
        <w:trPr>
          <w:jc w:val="center"/>
        </w:trPr>
        <w:tc>
          <w:tcPr>
            <w:tcW w:w="9075" w:type="dxa"/>
            <w:tcBorders>
              <w:top w:val="nil"/>
              <w:left w:val="nil"/>
              <w:bottom w:val="nil"/>
              <w:right w:val="nil"/>
            </w:tcBorders>
          </w:tcPr>
          <w:p w:rsidR="00495C45" w:rsidRDefault="00495C45" w:rsidP="00CD0714">
            <w:pPr>
              <w:pStyle w:val="Eiiey"/>
              <w:spacing w:before="0" w:line="276" w:lineRule="auto"/>
              <w:ind w:left="0" w:firstLine="0"/>
              <w:rPr>
                <w:rFonts w:ascii="Times New Roman" w:hAnsi="Times New Roman" w:cs="Times New Roman"/>
                <w:b/>
                <w:bCs/>
                <w:caps/>
                <w:sz w:val="28"/>
                <w:szCs w:val="28"/>
              </w:rPr>
            </w:pPr>
            <w:r>
              <w:rPr>
                <w:rFonts w:ascii="Times New Roman" w:hAnsi="Times New Roman" w:cs="Times New Roman"/>
                <w:b/>
                <w:bCs/>
                <w:caps/>
                <w:sz w:val="28"/>
                <w:szCs w:val="28"/>
              </w:rPr>
              <w:t xml:space="preserve">о РАЙОНном бюджете на 2018 год </w:t>
            </w:r>
          </w:p>
          <w:p w:rsidR="00495C45" w:rsidRDefault="00495C45" w:rsidP="00CD0714">
            <w:pPr>
              <w:pStyle w:val="Eiiey"/>
              <w:spacing w:before="0" w:line="276" w:lineRule="auto"/>
              <w:ind w:left="0" w:firstLine="0"/>
              <w:rPr>
                <w:rFonts w:ascii="Times New Roman" w:hAnsi="Times New Roman" w:cs="Times New Roman"/>
                <w:b/>
                <w:bCs/>
                <w:caps/>
                <w:sz w:val="28"/>
                <w:szCs w:val="28"/>
              </w:rPr>
            </w:pPr>
            <w:r>
              <w:rPr>
                <w:rFonts w:ascii="Times New Roman" w:hAnsi="Times New Roman" w:cs="Times New Roman"/>
                <w:b/>
                <w:bCs/>
                <w:caps/>
                <w:sz w:val="28"/>
                <w:szCs w:val="28"/>
              </w:rPr>
              <w:t>и на плановый период 2019</w:t>
            </w:r>
            <w:proofErr w:type="gramStart"/>
            <w:r>
              <w:rPr>
                <w:rFonts w:ascii="Times New Roman" w:hAnsi="Times New Roman" w:cs="Times New Roman"/>
                <w:b/>
                <w:bCs/>
                <w:caps/>
                <w:sz w:val="28"/>
                <w:szCs w:val="28"/>
              </w:rPr>
              <w:t xml:space="preserve"> и</w:t>
            </w:r>
            <w:proofErr w:type="gramEnd"/>
            <w:r>
              <w:rPr>
                <w:rFonts w:ascii="Times New Roman" w:hAnsi="Times New Roman" w:cs="Times New Roman"/>
                <w:b/>
                <w:bCs/>
                <w:caps/>
                <w:sz w:val="28"/>
                <w:szCs w:val="28"/>
              </w:rPr>
              <w:t xml:space="preserve"> 2020 годов</w:t>
            </w:r>
          </w:p>
        </w:tc>
      </w:tr>
    </w:tbl>
    <w:p w:rsidR="00495C45" w:rsidRDefault="00495C45" w:rsidP="00495C45">
      <w:pPr>
        <w:pStyle w:val="Eiiey"/>
        <w:spacing w:before="0"/>
        <w:ind w:left="0" w:firstLine="0"/>
        <w:jc w:val="center"/>
        <w:rPr>
          <w:rFonts w:ascii="Times New Roman" w:hAnsi="Times New Roman" w:cs="Times New Roman"/>
          <w:sz w:val="28"/>
          <w:szCs w:val="28"/>
        </w:rPr>
      </w:pPr>
    </w:p>
    <w:p w:rsidR="00495C45" w:rsidRDefault="00495C45" w:rsidP="00495C45">
      <w:pPr>
        <w:pStyle w:val="ConsNormal"/>
        <w:ind w:firstLine="709"/>
        <w:jc w:val="both"/>
        <w:outlineLvl w:val="0"/>
        <w:rPr>
          <w:rFonts w:ascii="Times New Roman" w:hAnsi="Times New Roman" w:cs="Times New Roman"/>
          <w:sz w:val="28"/>
          <w:szCs w:val="28"/>
        </w:rPr>
      </w:pPr>
    </w:p>
    <w:p w:rsidR="00495C45" w:rsidRPr="00245424" w:rsidRDefault="00495C45" w:rsidP="00495C45">
      <w:pPr>
        <w:ind w:firstLine="709"/>
        <w:jc w:val="both"/>
        <w:rPr>
          <w:sz w:val="28"/>
          <w:szCs w:val="28"/>
        </w:rPr>
      </w:pPr>
      <w:r w:rsidRPr="00245424">
        <w:rPr>
          <w:sz w:val="28"/>
          <w:szCs w:val="28"/>
        </w:rPr>
        <w:t xml:space="preserve">Рассмотрев основные характеристики </w:t>
      </w:r>
      <w:r>
        <w:rPr>
          <w:sz w:val="28"/>
          <w:szCs w:val="28"/>
        </w:rPr>
        <w:t>район</w:t>
      </w:r>
      <w:r w:rsidRPr="00245424">
        <w:rPr>
          <w:sz w:val="28"/>
          <w:szCs w:val="28"/>
        </w:rPr>
        <w:t>ного бюджета на 201</w:t>
      </w:r>
      <w:r>
        <w:rPr>
          <w:sz w:val="28"/>
          <w:szCs w:val="28"/>
        </w:rPr>
        <w:t>8</w:t>
      </w:r>
      <w:r w:rsidRPr="00245424">
        <w:rPr>
          <w:sz w:val="28"/>
          <w:szCs w:val="28"/>
        </w:rPr>
        <w:t xml:space="preserve"> год</w:t>
      </w:r>
      <w:r>
        <w:rPr>
          <w:sz w:val="28"/>
          <w:szCs w:val="28"/>
        </w:rPr>
        <w:t xml:space="preserve"> и на плановый период 2019 и 2020 годов</w:t>
      </w:r>
      <w:r w:rsidRPr="00245424">
        <w:rPr>
          <w:sz w:val="28"/>
          <w:szCs w:val="28"/>
        </w:rPr>
        <w:t>, З</w:t>
      </w:r>
      <w:r>
        <w:rPr>
          <w:sz w:val="28"/>
          <w:szCs w:val="28"/>
        </w:rPr>
        <w:t>емск</w:t>
      </w:r>
      <w:r w:rsidRPr="00245424">
        <w:rPr>
          <w:sz w:val="28"/>
          <w:szCs w:val="28"/>
        </w:rPr>
        <w:t xml:space="preserve">ое Собрание </w:t>
      </w:r>
      <w:r>
        <w:rPr>
          <w:sz w:val="28"/>
          <w:szCs w:val="28"/>
        </w:rPr>
        <w:t>района</w:t>
      </w:r>
      <w:r w:rsidRPr="00245424">
        <w:rPr>
          <w:sz w:val="28"/>
          <w:szCs w:val="28"/>
        </w:rPr>
        <w:t xml:space="preserve"> </w:t>
      </w:r>
      <w:r>
        <w:rPr>
          <w:b/>
          <w:bCs/>
          <w:sz w:val="28"/>
          <w:szCs w:val="28"/>
        </w:rPr>
        <w:t>решило</w:t>
      </w:r>
      <w:r w:rsidRPr="00245424">
        <w:rPr>
          <w:b/>
          <w:bCs/>
          <w:sz w:val="28"/>
          <w:szCs w:val="28"/>
        </w:rPr>
        <w:t>:</w:t>
      </w:r>
    </w:p>
    <w:p w:rsidR="00495C45" w:rsidRDefault="00495C45" w:rsidP="00495C45">
      <w:pPr>
        <w:spacing w:after="0"/>
        <w:ind w:firstLine="709"/>
        <w:jc w:val="both"/>
        <w:rPr>
          <w:sz w:val="28"/>
          <w:szCs w:val="28"/>
        </w:rPr>
      </w:pPr>
    </w:p>
    <w:p w:rsidR="00495C45" w:rsidRDefault="00495C45" w:rsidP="00495C45">
      <w:pPr>
        <w:pStyle w:val="ConsNormal"/>
        <w:ind w:firstLine="709"/>
        <w:jc w:val="both"/>
        <w:rPr>
          <w:rFonts w:ascii="Times New Roman" w:hAnsi="Times New Roman" w:cs="Times New Roman"/>
          <w:kern w:val="32"/>
          <w:sz w:val="28"/>
          <w:szCs w:val="28"/>
        </w:rPr>
      </w:pPr>
      <w:r>
        <w:rPr>
          <w:rFonts w:ascii="Times New Roman" w:hAnsi="Times New Roman" w:cs="Times New Roman"/>
          <w:kern w:val="32"/>
          <w:sz w:val="28"/>
          <w:szCs w:val="28"/>
        </w:rPr>
        <w:t>1. Утвердить основные характеристики районного бюджета на 2018 год:</w:t>
      </w:r>
    </w:p>
    <w:p w:rsidR="00495C45" w:rsidRDefault="00495C45" w:rsidP="00495C45">
      <w:pPr>
        <w:pStyle w:val="ConsNormal"/>
        <w:ind w:firstLine="709"/>
        <w:jc w:val="both"/>
        <w:rPr>
          <w:rFonts w:ascii="Times New Roman" w:hAnsi="Times New Roman" w:cs="Times New Roman"/>
          <w:kern w:val="32"/>
          <w:sz w:val="28"/>
          <w:szCs w:val="28"/>
        </w:rPr>
      </w:pPr>
      <w:r>
        <w:rPr>
          <w:rFonts w:ascii="Times New Roman" w:hAnsi="Times New Roman" w:cs="Times New Roman"/>
          <w:kern w:val="32"/>
          <w:sz w:val="28"/>
          <w:szCs w:val="28"/>
        </w:rPr>
        <w:t>1) общий объем доходов в сумме 492076,6 тыс. рублей;</w:t>
      </w:r>
    </w:p>
    <w:p w:rsidR="00495C45" w:rsidRDefault="00495C45" w:rsidP="00495C45">
      <w:pPr>
        <w:pStyle w:val="ConsNormal"/>
        <w:ind w:firstLine="709"/>
        <w:jc w:val="both"/>
        <w:rPr>
          <w:rFonts w:ascii="Times New Roman" w:hAnsi="Times New Roman" w:cs="Times New Roman"/>
          <w:kern w:val="32"/>
          <w:sz w:val="28"/>
          <w:szCs w:val="28"/>
        </w:rPr>
      </w:pPr>
      <w:r>
        <w:rPr>
          <w:rFonts w:ascii="Times New Roman" w:hAnsi="Times New Roman" w:cs="Times New Roman"/>
          <w:kern w:val="32"/>
          <w:sz w:val="28"/>
          <w:szCs w:val="28"/>
        </w:rPr>
        <w:t>2) общий объем расходов в сумме 485059,6 тыс. рублей;</w:t>
      </w:r>
    </w:p>
    <w:p w:rsidR="00495C45" w:rsidRDefault="00495C45" w:rsidP="00495C45">
      <w:pPr>
        <w:pStyle w:val="ConsNormal"/>
        <w:ind w:firstLine="709"/>
        <w:jc w:val="both"/>
        <w:rPr>
          <w:rFonts w:ascii="Times New Roman" w:hAnsi="Times New Roman" w:cs="Times New Roman"/>
          <w:kern w:val="32"/>
          <w:sz w:val="28"/>
          <w:szCs w:val="28"/>
        </w:rPr>
      </w:pPr>
      <w:r>
        <w:rPr>
          <w:rFonts w:ascii="Times New Roman" w:hAnsi="Times New Roman" w:cs="Times New Roman"/>
          <w:kern w:val="32"/>
          <w:sz w:val="28"/>
          <w:szCs w:val="28"/>
        </w:rPr>
        <w:t xml:space="preserve">3) размер </w:t>
      </w:r>
      <w:proofErr w:type="spellStart"/>
      <w:r>
        <w:rPr>
          <w:rFonts w:ascii="Times New Roman" w:hAnsi="Times New Roman" w:cs="Times New Roman"/>
          <w:kern w:val="32"/>
          <w:sz w:val="28"/>
          <w:szCs w:val="28"/>
        </w:rPr>
        <w:t>профицита</w:t>
      </w:r>
      <w:proofErr w:type="spellEnd"/>
      <w:r>
        <w:rPr>
          <w:rFonts w:ascii="Times New Roman" w:hAnsi="Times New Roman" w:cs="Times New Roman"/>
          <w:kern w:val="32"/>
          <w:sz w:val="28"/>
          <w:szCs w:val="28"/>
        </w:rPr>
        <w:t xml:space="preserve"> в сумме 7017,0 тыс. рублей.</w:t>
      </w:r>
      <w:r>
        <w:rPr>
          <w:rFonts w:ascii="Times New Roman" w:hAnsi="Times New Roman" w:cs="Times New Roman"/>
          <w:kern w:val="32"/>
          <w:sz w:val="28"/>
          <w:szCs w:val="28"/>
        </w:rPr>
        <w:tab/>
      </w:r>
    </w:p>
    <w:p w:rsidR="00495C45" w:rsidRDefault="00495C45" w:rsidP="00495C45">
      <w:pPr>
        <w:pStyle w:val="ConsNormal"/>
        <w:ind w:firstLine="709"/>
        <w:jc w:val="both"/>
        <w:rPr>
          <w:rFonts w:ascii="Times New Roman" w:hAnsi="Times New Roman" w:cs="Times New Roman"/>
          <w:kern w:val="32"/>
          <w:sz w:val="28"/>
          <w:szCs w:val="28"/>
        </w:rPr>
      </w:pPr>
      <w:r>
        <w:rPr>
          <w:rFonts w:ascii="Times New Roman" w:hAnsi="Times New Roman" w:cs="Times New Roman"/>
          <w:kern w:val="32"/>
          <w:sz w:val="28"/>
          <w:szCs w:val="28"/>
        </w:rPr>
        <w:t>2. Утвердить основные характеристики районного бюджета на плановый период 2019 и 2020 годов:</w:t>
      </w:r>
    </w:p>
    <w:p w:rsidR="00495C45" w:rsidRDefault="00495C45" w:rsidP="00495C45">
      <w:pPr>
        <w:pStyle w:val="ConsNormal"/>
        <w:ind w:firstLine="709"/>
        <w:jc w:val="both"/>
        <w:rPr>
          <w:rFonts w:ascii="Times New Roman" w:hAnsi="Times New Roman" w:cs="Times New Roman"/>
          <w:kern w:val="32"/>
          <w:sz w:val="28"/>
          <w:szCs w:val="28"/>
        </w:rPr>
      </w:pPr>
      <w:r>
        <w:rPr>
          <w:rFonts w:ascii="Times New Roman" w:hAnsi="Times New Roman" w:cs="Times New Roman"/>
          <w:kern w:val="32"/>
          <w:sz w:val="28"/>
          <w:szCs w:val="28"/>
        </w:rPr>
        <w:t>1) общий объем доходов на 2019 год в сумме 502944,7 тыс. рублей, на 2020 год в сумме 519870,4 тыс. рублей;</w:t>
      </w:r>
    </w:p>
    <w:p w:rsidR="00495C45" w:rsidRDefault="00495C45" w:rsidP="00495C45">
      <w:pPr>
        <w:pStyle w:val="ConsNormal"/>
        <w:ind w:firstLine="709"/>
        <w:jc w:val="both"/>
        <w:rPr>
          <w:rFonts w:ascii="Times New Roman" w:hAnsi="Times New Roman" w:cs="Times New Roman"/>
          <w:kern w:val="32"/>
          <w:sz w:val="28"/>
          <w:szCs w:val="28"/>
        </w:rPr>
      </w:pPr>
      <w:r>
        <w:rPr>
          <w:rFonts w:ascii="Times New Roman" w:hAnsi="Times New Roman" w:cs="Times New Roman"/>
          <w:kern w:val="32"/>
          <w:sz w:val="28"/>
          <w:szCs w:val="28"/>
        </w:rPr>
        <w:t>2) общий объем расходов на 2019 год в сумме 497944,7 тыс. рублей, на 2020 год в сумме 515870,4 тыс. рублей;</w:t>
      </w:r>
    </w:p>
    <w:p w:rsidR="00495C45" w:rsidRDefault="00495C45" w:rsidP="00495C45">
      <w:pPr>
        <w:pStyle w:val="ConsNormal"/>
        <w:ind w:firstLine="709"/>
        <w:jc w:val="both"/>
        <w:rPr>
          <w:rFonts w:ascii="Times New Roman" w:hAnsi="Times New Roman" w:cs="Times New Roman"/>
          <w:sz w:val="28"/>
          <w:szCs w:val="28"/>
        </w:rPr>
      </w:pPr>
      <w:r>
        <w:rPr>
          <w:rFonts w:ascii="Times New Roman" w:hAnsi="Times New Roman" w:cs="Times New Roman"/>
          <w:kern w:val="32"/>
          <w:sz w:val="28"/>
          <w:szCs w:val="28"/>
        </w:rPr>
        <w:t xml:space="preserve">3) размер </w:t>
      </w:r>
      <w:proofErr w:type="spellStart"/>
      <w:r>
        <w:rPr>
          <w:rFonts w:ascii="Times New Roman" w:hAnsi="Times New Roman" w:cs="Times New Roman"/>
          <w:kern w:val="32"/>
          <w:sz w:val="28"/>
          <w:szCs w:val="28"/>
        </w:rPr>
        <w:t>профицита</w:t>
      </w:r>
      <w:proofErr w:type="spellEnd"/>
      <w:r>
        <w:rPr>
          <w:rFonts w:ascii="Times New Roman" w:hAnsi="Times New Roman" w:cs="Times New Roman"/>
          <w:kern w:val="32"/>
          <w:sz w:val="28"/>
          <w:szCs w:val="28"/>
        </w:rPr>
        <w:t xml:space="preserve"> на 2019 год в сумме 5000,00 тыс. рублей, на 2020 год в сумме 4000,00 тыс. рублей.</w:t>
      </w:r>
    </w:p>
    <w:p w:rsidR="00495C45" w:rsidRDefault="00495C45" w:rsidP="00495C45">
      <w:pPr>
        <w:pStyle w:val="ConsNormal"/>
        <w:ind w:firstLine="709"/>
        <w:jc w:val="both"/>
        <w:rPr>
          <w:rFonts w:ascii="Times New Roman" w:hAnsi="Times New Roman" w:cs="Times New Roman"/>
          <w:sz w:val="28"/>
          <w:szCs w:val="28"/>
        </w:rPr>
      </w:pPr>
      <w:r>
        <w:rPr>
          <w:rFonts w:ascii="Times New Roman" w:hAnsi="Times New Roman" w:cs="Times New Roman"/>
          <w:sz w:val="28"/>
          <w:szCs w:val="28"/>
        </w:rPr>
        <w:t>3. Утвердить перечень главных администраторов доходов районного бюджета согласно приложению 1.</w:t>
      </w:r>
    </w:p>
    <w:p w:rsidR="00495C45" w:rsidRDefault="00495C45" w:rsidP="00495C45">
      <w:pPr>
        <w:pStyle w:val="ConsNormal"/>
        <w:ind w:firstLine="709"/>
        <w:jc w:val="both"/>
        <w:rPr>
          <w:rFonts w:ascii="Times New Roman" w:hAnsi="Times New Roman" w:cs="Times New Roman"/>
          <w:sz w:val="28"/>
          <w:szCs w:val="28"/>
        </w:rPr>
      </w:pPr>
      <w:r>
        <w:rPr>
          <w:rFonts w:ascii="Times New Roman" w:hAnsi="Times New Roman" w:cs="Times New Roman"/>
          <w:sz w:val="28"/>
          <w:szCs w:val="28"/>
        </w:rPr>
        <w:t xml:space="preserve">4. Утвердить перечень главных </w:t>
      </w:r>
      <w:proofErr w:type="gramStart"/>
      <w:r>
        <w:rPr>
          <w:rFonts w:ascii="Times New Roman" w:hAnsi="Times New Roman" w:cs="Times New Roman"/>
          <w:sz w:val="28"/>
          <w:szCs w:val="28"/>
        </w:rPr>
        <w:t>администраторов источников финансирования дефицита районного бюджета</w:t>
      </w:r>
      <w:proofErr w:type="gramEnd"/>
      <w:r>
        <w:rPr>
          <w:rFonts w:ascii="Times New Roman" w:hAnsi="Times New Roman" w:cs="Times New Roman"/>
          <w:sz w:val="28"/>
          <w:szCs w:val="28"/>
        </w:rPr>
        <w:t xml:space="preserve"> согласно приложению 2.</w:t>
      </w:r>
    </w:p>
    <w:p w:rsidR="00495C45" w:rsidRDefault="00495C45" w:rsidP="00495C45">
      <w:pPr>
        <w:pStyle w:val="ConsNormal"/>
        <w:ind w:firstLine="737"/>
        <w:jc w:val="both"/>
        <w:rPr>
          <w:rFonts w:ascii="Times New Roman" w:hAnsi="Times New Roman" w:cs="Times New Roman"/>
          <w:sz w:val="28"/>
          <w:szCs w:val="28"/>
        </w:rPr>
      </w:pPr>
      <w:r>
        <w:rPr>
          <w:rFonts w:ascii="Times New Roman" w:hAnsi="Times New Roman" w:cs="Times New Roman"/>
          <w:sz w:val="28"/>
          <w:szCs w:val="28"/>
        </w:rPr>
        <w:t>5. Утвердить поступление доходов по группам, подгруппам и статьям бюджетной классификации в пределах общего объема доходов, утвержденного пунктом 1 настоящего Решения, на 2018 год и на плановый период 2019 и 2020 годов согласно приложению 3.</w:t>
      </w:r>
    </w:p>
    <w:p w:rsidR="00495C45" w:rsidRDefault="00495C45" w:rsidP="00495C45">
      <w:pPr>
        <w:pStyle w:val="ConsNormal"/>
        <w:ind w:firstLine="709"/>
        <w:jc w:val="both"/>
        <w:rPr>
          <w:rFonts w:ascii="Times New Roman" w:hAnsi="Times New Roman" w:cs="Times New Roman"/>
          <w:sz w:val="28"/>
          <w:szCs w:val="28"/>
        </w:rPr>
      </w:pPr>
      <w:r>
        <w:rPr>
          <w:rFonts w:ascii="Times New Roman" w:hAnsi="Times New Roman" w:cs="Times New Roman"/>
          <w:sz w:val="28"/>
          <w:szCs w:val="28"/>
        </w:rPr>
        <w:t>6. Утвердить общий объем налоговых и неналоговых доходов:</w:t>
      </w:r>
    </w:p>
    <w:p w:rsidR="00495C45" w:rsidRDefault="00495C45" w:rsidP="00495C45">
      <w:pPr>
        <w:pStyle w:val="ConsNormal"/>
        <w:ind w:firstLine="709"/>
        <w:jc w:val="both"/>
        <w:rPr>
          <w:rFonts w:ascii="Times New Roman" w:hAnsi="Times New Roman" w:cs="Times New Roman"/>
          <w:sz w:val="28"/>
          <w:szCs w:val="28"/>
        </w:rPr>
      </w:pPr>
      <w:r>
        <w:rPr>
          <w:rFonts w:ascii="Times New Roman" w:hAnsi="Times New Roman" w:cs="Times New Roman"/>
          <w:sz w:val="28"/>
          <w:szCs w:val="28"/>
        </w:rPr>
        <w:lastRenderedPageBreak/>
        <w:t>1) на 2018 год в сумме 123013,4 тыс. рублей;</w:t>
      </w:r>
    </w:p>
    <w:p w:rsidR="00495C45" w:rsidRDefault="00495C45" w:rsidP="00495C45">
      <w:pPr>
        <w:pStyle w:val="ConsNormal"/>
        <w:ind w:firstLine="709"/>
        <w:jc w:val="both"/>
        <w:rPr>
          <w:rFonts w:ascii="Times New Roman" w:hAnsi="Times New Roman" w:cs="Times New Roman"/>
          <w:sz w:val="28"/>
          <w:szCs w:val="28"/>
        </w:rPr>
      </w:pPr>
      <w:r>
        <w:rPr>
          <w:rFonts w:ascii="Times New Roman" w:hAnsi="Times New Roman" w:cs="Times New Roman"/>
          <w:sz w:val="28"/>
          <w:szCs w:val="28"/>
        </w:rPr>
        <w:t>2) на 2019 год в сумме 123815,4 тыс. рублей;</w:t>
      </w:r>
    </w:p>
    <w:p w:rsidR="00495C45" w:rsidRDefault="00495C45" w:rsidP="00495C45">
      <w:pPr>
        <w:pStyle w:val="ConsNormal"/>
        <w:ind w:firstLine="709"/>
        <w:jc w:val="both"/>
        <w:rPr>
          <w:rFonts w:ascii="Times New Roman" w:hAnsi="Times New Roman" w:cs="Times New Roman"/>
          <w:sz w:val="28"/>
          <w:szCs w:val="28"/>
        </w:rPr>
      </w:pPr>
      <w:r>
        <w:rPr>
          <w:rFonts w:ascii="Times New Roman" w:hAnsi="Times New Roman" w:cs="Times New Roman"/>
          <w:sz w:val="28"/>
          <w:szCs w:val="28"/>
        </w:rPr>
        <w:t>3) на 2020 год в сумме 130095,7 тыс. рублей.</w:t>
      </w:r>
    </w:p>
    <w:p w:rsidR="00495C45" w:rsidRDefault="00495C45" w:rsidP="00495C45">
      <w:pPr>
        <w:pStyle w:val="ConsNormal"/>
        <w:ind w:firstLine="709"/>
        <w:jc w:val="both"/>
        <w:rPr>
          <w:rFonts w:ascii="Times New Roman" w:hAnsi="Times New Roman" w:cs="Times New Roman"/>
          <w:sz w:val="28"/>
          <w:szCs w:val="28"/>
        </w:rPr>
      </w:pPr>
      <w:r>
        <w:rPr>
          <w:rFonts w:ascii="Times New Roman" w:hAnsi="Times New Roman" w:cs="Times New Roman"/>
          <w:sz w:val="28"/>
          <w:szCs w:val="28"/>
        </w:rPr>
        <w:t>7. Утвердить объем безвозмездных поступлений, получаемых из других бюджетов бюджетной системы Российской Федерации:</w:t>
      </w:r>
    </w:p>
    <w:p w:rsidR="00495C45" w:rsidRDefault="00495C45" w:rsidP="00495C45">
      <w:pPr>
        <w:pStyle w:val="ConsNormal"/>
        <w:ind w:firstLine="709"/>
        <w:jc w:val="both"/>
        <w:rPr>
          <w:rFonts w:ascii="Times New Roman" w:hAnsi="Times New Roman" w:cs="Times New Roman"/>
          <w:sz w:val="28"/>
          <w:szCs w:val="28"/>
        </w:rPr>
      </w:pPr>
      <w:r>
        <w:rPr>
          <w:rFonts w:ascii="Times New Roman" w:hAnsi="Times New Roman" w:cs="Times New Roman"/>
          <w:sz w:val="28"/>
          <w:szCs w:val="28"/>
        </w:rPr>
        <w:t xml:space="preserve">1) на 2018 год в сумме 369063,2 тыс. рублей, в том числе объем субсидий, субвенций и иных межбюджетных трансфертов, имеющих целевое назначение, в сумме </w:t>
      </w:r>
      <w:r w:rsidR="00C246A6">
        <w:rPr>
          <w:rFonts w:ascii="Times New Roman" w:hAnsi="Times New Roman" w:cs="Times New Roman"/>
          <w:sz w:val="28"/>
          <w:szCs w:val="28"/>
        </w:rPr>
        <w:t>241529,3</w:t>
      </w:r>
      <w:r>
        <w:rPr>
          <w:rFonts w:ascii="Times New Roman" w:hAnsi="Times New Roman" w:cs="Times New Roman"/>
          <w:sz w:val="28"/>
          <w:szCs w:val="28"/>
        </w:rPr>
        <w:t xml:space="preserve"> тыс. рублей;</w:t>
      </w:r>
    </w:p>
    <w:p w:rsidR="00495C45" w:rsidRDefault="00495C45" w:rsidP="00495C45">
      <w:pPr>
        <w:pStyle w:val="ConsNormal"/>
        <w:ind w:firstLine="709"/>
        <w:jc w:val="both"/>
        <w:rPr>
          <w:rFonts w:ascii="Times New Roman" w:hAnsi="Times New Roman" w:cs="Times New Roman"/>
          <w:sz w:val="28"/>
          <w:szCs w:val="28"/>
        </w:rPr>
      </w:pPr>
      <w:r>
        <w:rPr>
          <w:rFonts w:ascii="Times New Roman" w:hAnsi="Times New Roman" w:cs="Times New Roman"/>
          <w:sz w:val="28"/>
          <w:szCs w:val="28"/>
        </w:rPr>
        <w:t xml:space="preserve">2) на 2019 год в сумме 379129,3 тыс. рублей, в том числе объем субсидий, субвенций и иных межбюджетных трансфертов, имеющих целевое назначение, в сумме </w:t>
      </w:r>
      <w:r w:rsidR="00C246A6">
        <w:rPr>
          <w:rFonts w:ascii="Times New Roman" w:hAnsi="Times New Roman" w:cs="Times New Roman"/>
          <w:sz w:val="28"/>
          <w:szCs w:val="28"/>
        </w:rPr>
        <w:t>247307,4</w:t>
      </w:r>
      <w:r>
        <w:rPr>
          <w:rFonts w:ascii="Times New Roman" w:hAnsi="Times New Roman" w:cs="Times New Roman"/>
          <w:sz w:val="28"/>
          <w:szCs w:val="28"/>
        </w:rPr>
        <w:t xml:space="preserve"> тыс. рублей;</w:t>
      </w:r>
    </w:p>
    <w:p w:rsidR="00495C45" w:rsidRDefault="00495C45" w:rsidP="00495C45">
      <w:pPr>
        <w:pStyle w:val="ConsNormal"/>
        <w:ind w:firstLine="709"/>
        <w:jc w:val="both"/>
        <w:rPr>
          <w:rFonts w:ascii="Times New Roman" w:hAnsi="Times New Roman" w:cs="Times New Roman"/>
          <w:sz w:val="28"/>
          <w:szCs w:val="28"/>
        </w:rPr>
      </w:pPr>
      <w:r>
        <w:rPr>
          <w:rFonts w:ascii="Times New Roman" w:hAnsi="Times New Roman"/>
          <w:sz w:val="28"/>
          <w:szCs w:val="28"/>
        </w:rPr>
        <w:t>3) на 2020 год в сумме 389774,7 тыс. рублей,</w:t>
      </w:r>
      <w:r>
        <w:rPr>
          <w:rFonts w:ascii="Times New Roman" w:hAnsi="Times New Roman" w:cs="Times New Roman"/>
          <w:sz w:val="28"/>
          <w:szCs w:val="28"/>
        </w:rPr>
        <w:t xml:space="preserve"> в том числе объем субсидий, субвенций и иных межбюджетных трансфертов, имеющих целевое назначение, в сумме </w:t>
      </w:r>
      <w:r w:rsidR="00C246A6">
        <w:rPr>
          <w:rFonts w:ascii="Times New Roman" w:hAnsi="Times New Roman" w:cs="Times New Roman"/>
          <w:sz w:val="28"/>
          <w:szCs w:val="28"/>
        </w:rPr>
        <w:t>251313,6</w:t>
      </w:r>
      <w:r>
        <w:rPr>
          <w:rFonts w:ascii="Times New Roman" w:hAnsi="Times New Roman" w:cs="Times New Roman"/>
          <w:sz w:val="28"/>
          <w:szCs w:val="28"/>
        </w:rPr>
        <w:t xml:space="preserve"> тыс. рублей.</w:t>
      </w:r>
    </w:p>
    <w:p w:rsidR="00495C45" w:rsidRDefault="00495C45" w:rsidP="00495C45">
      <w:pPr>
        <w:spacing w:after="0"/>
        <w:ind w:firstLine="709"/>
        <w:jc w:val="both"/>
        <w:rPr>
          <w:sz w:val="28"/>
          <w:szCs w:val="28"/>
        </w:rPr>
      </w:pPr>
      <w:r>
        <w:rPr>
          <w:sz w:val="28"/>
          <w:szCs w:val="28"/>
        </w:rPr>
        <w:t>8. Установить, что поступающие недоимка, пени и штрафы за несвоевременную уплату налогов зачисляются в соответствующий бюджет по нормативам, действующим в текущем финансовом году.</w:t>
      </w:r>
    </w:p>
    <w:p w:rsidR="00495C45" w:rsidRDefault="00495C45" w:rsidP="00495C45">
      <w:pPr>
        <w:spacing w:after="0"/>
        <w:ind w:firstLine="709"/>
        <w:jc w:val="both"/>
        <w:rPr>
          <w:rFonts w:eastAsia="MS Mincho"/>
          <w:sz w:val="28"/>
          <w:szCs w:val="28"/>
        </w:rPr>
      </w:pPr>
      <w:r>
        <w:rPr>
          <w:rFonts w:eastAsia="MS Mincho"/>
          <w:sz w:val="28"/>
          <w:szCs w:val="28"/>
        </w:rPr>
        <w:t>9. </w:t>
      </w:r>
      <w:proofErr w:type="gramStart"/>
      <w:r>
        <w:rPr>
          <w:rFonts w:eastAsia="MS Mincho"/>
          <w:sz w:val="28"/>
          <w:szCs w:val="28"/>
        </w:rPr>
        <w:t>Установить, что недоимка, пени и штрафы по отмененным налогам и сборам зачисляются в соответствующий бюджет по нормативам, действовавшим в предшествующем текущему финансовом году.</w:t>
      </w:r>
      <w:proofErr w:type="gramEnd"/>
    </w:p>
    <w:p w:rsidR="00495C45" w:rsidRDefault="00495C45" w:rsidP="00495C45">
      <w:pPr>
        <w:spacing w:after="0"/>
        <w:ind w:firstLine="709"/>
        <w:jc w:val="both"/>
        <w:rPr>
          <w:sz w:val="28"/>
          <w:szCs w:val="28"/>
        </w:rPr>
      </w:pPr>
      <w:r w:rsidRPr="007333AB">
        <w:rPr>
          <w:sz w:val="28"/>
          <w:szCs w:val="28"/>
        </w:rPr>
        <w:t>1</w:t>
      </w:r>
      <w:r>
        <w:rPr>
          <w:sz w:val="28"/>
          <w:szCs w:val="28"/>
        </w:rPr>
        <w:t>0</w:t>
      </w:r>
      <w:r w:rsidRPr="007333AB">
        <w:rPr>
          <w:sz w:val="28"/>
          <w:szCs w:val="28"/>
        </w:rPr>
        <w:t>. Установить, что платежи</w:t>
      </w:r>
      <w:r>
        <w:rPr>
          <w:sz w:val="28"/>
          <w:szCs w:val="28"/>
        </w:rPr>
        <w:t>, взимаемые органами местного самоуправления Тоншаевского муниципального района и поселений Тоншаевского муниципального района, зачисляются в соответствующие бюджеты по нормативу 100 процентов.</w:t>
      </w:r>
    </w:p>
    <w:p w:rsidR="00495C45" w:rsidRDefault="00495C45" w:rsidP="00495C45">
      <w:pPr>
        <w:spacing w:after="0"/>
        <w:ind w:firstLine="709"/>
        <w:jc w:val="both"/>
        <w:rPr>
          <w:sz w:val="28"/>
          <w:szCs w:val="28"/>
        </w:rPr>
      </w:pPr>
      <w:r>
        <w:rPr>
          <w:sz w:val="28"/>
          <w:szCs w:val="28"/>
        </w:rPr>
        <w:t>11. Установить, что невыясненные поступления в бюджеты Тоншаевского муниципального района и поселений Тоншаевского муниципального района зачисляются в соответствующие бюджеты по нормативу 100 процентов.</w:t>
      </w:r>
    </w:p>
    <w:p w:rsidR="00495C45" w:rsidRDefault="00495C45" w:rsidP="00495C45">
      <w:pPr>
        <w:spacing w:after="0"/>
        <w:ind w:firstLine="709"/>
        <w:jc w:val="both"/>
        <w:rPr>
          <w:sz w:val="28"/>
          <w:szCs w:val="28"/>
        </w:rPr>
      </w:pPr>
      <w:r>
        <w:rPr>
          <w:sz w:val="28"/>
          <w:szCs w:val="28"/>
        </w:rPr>
        <w:t>12. Установить, что прочие неналоговые доходы бюджета Тоншаевского муниципального района и поселений Тоншаевского муниципального района зачисляются в соответствующие бюджеты по нормативу 100 процентов.</w:t>
      </w:r>
    </w:p>
    <w:p w:rsidR="00495C45" w:rsidRDefault="00495C45" w:rsidP="00495C45">
      <w:pPr>
        <w:pStyle w:val="ConsNormal"/>
        <w:ind w:firstLine="709"/>
        <w:jc w:val="both"/>
        <w:rPr>
          <w:rFonts w:ascii="Times New Roman" w:hAnsi="Times New Roman" w:cs="Times New Roman"/>
          <w:sz w:val="28"/>
          <w:szCs w:val="28"/>
          <w:highlight w:val="yellow"/>
        </w:rPr>
      </w:pPr>
      <w:r>
        <w:rPr>
          <w:rFonts w:ascii="Times New Roman" w:hAnsi="Times New Roman" w:cs="Times New Roman"/>
          <w:sz w:val="28"/>
          <w:szCs w:val="28"/>
        </w:rPr>
        <w:t>13. Установить минимальный размер отчисления в районный бюджет части прибыли муниципальных предприятий Тоншаевского муниципального района, остающейся после уплаты налогов и иных обязательных платежей в бюджет, 50 процентов.</w:t>
      </w:r>
    </w:p>
    <w:p w:rsidR="00495C45" w:rsidRPr="00D84E86" w:rsidRDefault="00495C45" w:rsidP="00495C45">
      <w:pPr>
        <w:pStyle w:val="ConsNormal"/>
        <w:ind w:firstLine="708"/>
        <w:jc w:val="both"/>
        <w:rPr>
          <w:rFonts w:ascii="Times New Roman" w:hAnsi="Times New Roman" w:cs="Times New Roman"/>
          <w:sz w:val="28"/>
          <w:szCs w:val="28"/>
        </w:rPr>
      </w:pPr>
      <w:r>
        <w:rPr>
          <w:rFonts w:ascii="Times New Roman" w:hAnsi="Times New Roman" w:cs="Times New Roman"/>
          <w:sz w:val="28"/>
          <w:szCs w:val="28"/>
        </w:rPr>
        <w:t xml:space="preserve">14. </w:t>
      </w:r>
      <w:r w:rsidRPr="00D84E86">
        <w:rPr>
          <w:rFonts w:ascii="Times New Roman" w:hAnsi="Times New Roman" w:cs="Times New Roman"/>
          <w:sz w:val="28"/>
          <w:szCs w:val="28"/>
        </w:rPr>
        <w:t xml:space="preserve">Установить, что часть прибыли </w:t>
      </w:r>
      <w:r>
        <w:rPr>
          <w:rFonts w:ascii="Times New Roman" w:hAnsi="Times New Roman" w:cs="Times New Roman"/>
          <w:sz w:val="28"/>
          <w:szCs w:val="28"/>
        </w:rPr>
        <w:t>муниципаль</w:t>
      </w:r>
      <w:r w:rsidRPr="00D84E86">
        <w:rPr>
          <w:rFonts w:ascii="Times New Roman" w:hAnsi="Times New Roman" w:cs="Times New Roman"/>
          <w:sz w:val="28"/>
          <w:szCs w:val="28"/>
        </w:rPr>
        <w:t xml:space="preserve">ных предприятий </w:t>
      </w:r>
      <w:r>
        <w:rPr>
          <w:rFonts w:ascii="Times New Roman" w:hAnsi="Times New Roman" w:cs="Times New Roman"/>
          <w:sz w:val="28"/>
          <w:szCs w:val="28"/>
        </w:rPr>
        <w:t>Тоншаевского района</w:t>
      </w:r>
      <w:r w:rsidRPr="00D84E86">
        <w:rPr>
          <w:rFonts w:ascii="Times New Roman" w:hAnsi="Times New Roman" w:cs="Times New Roman"/>
          <w:sz w:val="28"/>
          <w:szCs w:val="28"/>
        </w:rPr>
        <w:t xml:space="preserve"> за 20</w:t>
      </w:r>
      <w:r>
        <w:rPr>
          <w:rFonts w:ascii="Times New Roman" w:hAnsi="Times New Roman" w:cs="Times New Roman"/>
          <w:sz w:val="28"/>
          <w:szCs w:val="28"/>
        </w:rPr>
        <w:t>17</w:t>
      </w:r>
      <w:r w:rsidRPr="00D84E86">
        <w:rPr>
          <w:rFonts w:ascii="Times New Roman" w:hAnsi="Times New Roman" w:cs="Times New Roman"/>
          <w:sz w:val="28"/>
          <w:szCs w:val="28"/>
        </w:rPr>
        <w:t xml:space="preserve"> год подлежит перечислению в </w:t>
      </w:r>
      <w:r>
        <w:rPr>
          <w:rFonts w:ascii="Times New Roman" w:hAnsi="Times New Roman" w:cs="Times New Roman"/>
          <w:sz w:val="28"/>
          <w:szCs w:val="28"/>
        </w:rPr>
        <w:t>районны</w:t>
      </w:r>
      <w:r w:rsidRPr="00D84E86">
        <w:rPr>
          <w:rFonts w:ascii="Times New Roman" w:hAnsi="Times New Roman" w:cs="Times New Roman"/>
          <w:sz w:val="28"/>
          <w:szCs w:val="28"/>
        </w:rPr>
        <w:t>й бюджет не позднее 15 июня 20</w:t>
      </w:r>
      <w:r>
        <w:rPr>
          <w:rFonts w:ascii="Times New Roman" w:hAnsi="Times New Roman" w:cs="Times New Roman"/>
          <w:sz w:val="28"/>
          <w:szCs w:val="28"/>
        </w:rPr>
        <w:t>18</w:t>
      </w:r>
      <w:r w:rsidRPr="00D84E86">
        <w:rPr>
          <w:rFonts w:ascii="Times New Roman" w:hAnsi="Times New Roman" w:cs="Times New Roman"/>
          <w:sz w:val="28"/>
          <w:szCs w:val="28"/>
        </w:rPr>
        <w:t xml:space="preserve"> года. </w:t>
      </w:r>
    </w:p>
    <w:p w:rsidR="00495C45" w:rsidRDefault="00495C45" w:rsidP="00495C45">
      <w:pPr>
        <w:spacing w:after="0"/>
        <w:ind w:firstLine="708"/>
        <w:jc w:val="both"/>
        <w:rPr>
          <w:sz w:val="28"/>
          <w:szCs w:val="28"/>
        </w:rPr>
      </w:pPr>
      <w:r>
        <w:rPr>
          <w:sz w:val="28"/>
          <w:szCs w:val="28"/>
        </w:rPr>
        <w:t>Муниципаль</w:t>
      </w:r>
      <w:r w:rsidRPr="00D84E86">
        <w:rPr>
          <w:sz w:val="28"/>
          <w:szCs w:val="28"/>
        </w:rPr>
        <w:t xml:space="preserve">ные предприятия </w:t>
      </w:r>
      <w:r>
        <w:rPr>
          <w:sz w:val="28"/>
          <w:szCs w:val="28"/>
        </w:rPr>
        <w:t>Тоншаевского района</w:t>
      </w:r>
      <w:r w:rsidRPr="00D84E86">
        <w:rPr>
          <w:sz w:val="28"/>
          <w:szCs w:val="28"/>
        </w:rPr>
        <w:t xml:space="preserve">, включенные в Прогнозный план (программу) приватизации </w:t>
      </w:r>
      <w:r>
        <w:rPr>
          <w:sz w:val="28"/>
          <w:szCs w:val="28"/>
        </w:rPr>
        <w:t>муниципаль</w:t>
      </w:r>
      <w:r w:rsidRPr="00D84E86">
        <w:rPr>
          <w:sz w:val="28"/>
          <w:szCs w:val="28"/>
        </w:rPr>
        <w:t xml:space="preserve">ного имущества </w:t>
      </w:r>
      <w:r>
        <w:rPr>
          <w:sz w:val="28"/>
          <w:szCs w:val="28"/>
        </w:rPr>
        <w:t>Тоншаевского района</w:t>
      </w:r>
      <w:r w:rsidRPr="00D84E86">
        <w:rPr>
          <w:sz w:val="28"/>
          <w:szCs w:val="28"/>
        </w:rPr>
        <w:t xml:space="preserve"> на 20</w:t>
      </w:r>
      <w:r>
        <w:rPr>
          <w:sz w:val="28"/>
          <w:szCs w:val="28"/>
        </w:rPr>
        <w:t>18</w:t>
      </w:r>
      <w:r w:rsidRPr="00D84E86">
        <w:rPr>
          <w:sz w:val="28"/>
          <w:szCs w:val="28"/>
        </w:rPr>
        <w:t xml:space="preserve"> год, обязаны до начала процесса приватизации перечислить в </w:t>
      </w:r>
      <w:r>
        <w:rPr>
          <w:sz w:val="28"/>
          <w:szCs w:val="28"/>
        </w:rPr>
        <w:t>районны</w:t>
      </w:r>
      <w:r w:rsidRPr="00D84E86">
        <w:rPr>
          <w:sz w:val="28"/>
          <w:szCs w:val="28"/>
        </w:rPr>
        <w:t xml:space="preserve">й бюджет часть прибыли, подлежащей зачислению в бюджет за предшествующие периоды. </w:t>
      </w:r>
    </w:p>
    <w:p w:rsidR="00495C45" w:rsidRDefault="00495C45" w:rsidP="00495C45">
      <w:pPr>
        <w:spacing w:after="0"/>
        <w:ind w:firstLine="709"/>
        <w:jc w:val="both"/>
        <w:rPr>
          <w:sz w:val="28"/>
          <w:szCs w:val="28"/>
        </w:rPr>
      </w:pPr>
      <w:r>
        <w:rPr>
          <w:sz w:val="28"/>
          <w:szCs w:val="28"/>
        </w:rPr>
        <w:lastRenderedPageBreak/>
        <w:t>15. Утвердить источники финансирования дефицита районного бюджета на 2018 год и на плановый период 2019 и 2020 годов согласно приложению 4.</w:t>
      </w:r>
    </w:p>
    <w:p w:rsidR="00495C45" w:rsidRPr="00E2298D" w:rsidRDefault="00495C45" w:rsidP="00495C45">
      <w:pPr>
        <w:spacing w:after="0"/>
        <w:ind w:firstLine="709"/>
        <w:jc w:val="both"/>
        <w:rPr>
          <w:sz w:val="28"/>
          <w:szCs w:val="28"/>
        </w:rPr>
      </w:pPr>
      <w:r w:rsidRPr="00E2298D">
        <w:rPr>
          <w:sz w:val="28"/>
          <w:szCs w:val="28"/>
        </w:rPr>
        <w:t>1</w:t>
      </w:r>
      <w:r>
        <w:rPr>
          <w:sz w:val="28"/>
          <w:szCs w:val="28"/>
        </w:rPr>
        <w:t>6</w:t>
      </w:r>
      <w:r w:rsidRPr="00E2298D">
        <w:rPr>
          <w:sz w:val="28"/>
          <w:szCs w:val="28"/>
        </w:rPr>
        <w:t xml:space="preserve">. Утвердить в пределах общего объема расходов, утвержденного пунктом 1 настоящего Решения: </w:t>
      </w:r>
    </w:p>
    <w:p w:rsidR="00495C45" w:rsidRPr="00E2298D" w:rsidRDefault="00495C45" w:rsidP="00495C45">
      <w:pPr>
        <w:pStyle w:val="ConsNormal"/>
        <w:ind w:firstLine="709"/>
        <w:jc w:val="both"/>
        <w:rPr>
          <w:rFonts w:ascii="Times New Roman" w:hAnsi="Times New Roman" w:cs="Times New Roman"/>
          <w:sz w:val="28"/>
          <w:szCs w:val="28"/>
        </w:rPr>
      </w:pPr>
      <w:r w:rsidRPr="00E2298D">
        <w:rPr>
          <w:rFonts w:ascii="Times New Roman" w:hAnsi="Times New Roman" w:cs="Times New Roman"/>
          <w:sz w:val="28"/>
          <w:szCs w:val="28"/>
        </w:rPr>
        <w:t xml:space="preserve">1) распределение бюджетных ассигнований по целевым статьям (государственным программам и </w:t>
      </w:r>
      <w:proofErr w:type="spellStart"/>
      <w:r w:rsidRPr="00E2298D">
        <w:rPr>
          <w:rFonts w:ascii="Times New Roman" w:hAnsi="Times New Roman" w:cs="Times New Roman"/>
          <w:sz w:val="28"/>
          <w:szCs w:val="28"/>
        </w:rPr>
        <w:t>непрограммным</w:t>
      </w:r>
      <w:proofErr w:type="spellEnd"/>
      <w:r w:rsidRPr="00E2298D">
        <w:rPr>
          <w:rFonts w:ascii="Times New Roman" w:hAnsi="Times New Roman" w:cs="Times New Roman"/>
          <w:sz w:val="28"/>
          <w:szCs w:val="28"/>
        </w:rPr>
        <w:t xml:space="preserve"> направлениям деятельности), группам </w:t>
      </w:r>
      <w:proofErr w:type="gramStart"/>
      <w:r w:rsidRPr="00E2298D">
        <w:rPr>
          <w:rFonts w:ascii="Times New Roman" w:hAnsi="Times New Roman" w:cs="Times New Roman"/>
          <w:sz w:val="28"/>
          <w:szCs w:val="28"/>
        </w:rPr>
        <w:t>видов расходов классификации расходов бюджета</w:t>
      </w:r>
      <w:proofErr w:type="gramEnd"/>
      <w:r w:rsidRPr="00E2298D">
        <w:rPr>
          <w:rFonts w:ascii="Times New Roman" w:hAnsi="Times New Roman" w:cs="Times New Roman"/>
          <w:sz w:val="28"/>
          <w:szCs w:val="28"/>
        </w:rPr>
        <w:t xml:space="preserve"> на 2018 год и на плановый период 2019 и 2020 годов</w:t>
      </w:r>
      <w:r w:rsidRPr="00E2298D">
        <w:rPr>
          <w:rFonts w:ascii="Times New Roman" w:hAnsi="Times New Roman"/>
          <w:sz w:val="28"/>
          <w:szCs w:val="28"/>
        </w:rPr>
        <w:t xml:space="preserve"> согласно приложению </w:t>
      </w:r>
      <w:r>
        <w:rPr>
          <w:rFonts w:ascii="Times New Roman" w:hAnsi="Times New Roman"/>
          <w:sz w:val="28"/>
          <w:szCs w:val="28"/>
        </w:rPr>
        <w:t>5</w:t>
      </w:r>
      <w:r w:rsidRPr="00E2298D">
        <w:rPr>
          <w:rFonts w:ascii="Times New Roman" w:hAnsi="Times New Roman" w:cs="Times New Roman"/>
          <w:sz w:val="28"/>
          <w:szCs w:val="28"/>
        </w:rPr>
        <w:t>;</w:t>
      </w:r>
    </w:p>
    <w:p w:rsidR="00495C45" w:rsidRPr="00E2298D" w:rsidRDefault="00495C45" w:rsidP="00495C45">
      <w:pPr>
        <w:pStyle w:val="ConsNormal"/>
        <w:ind w:firstLine="737"/>
        <w:jc w:val="both"/>
        <w:rPr>
          <w:rFonts w:ascii="Times New Roman" w:hAnsi="Times New Roman" w:cs="Times New Roman"/>
          <w:sz w:val="28"/>
          <w:szCs w:val="28"/>
        </w:rPr>
      </w:pPr>
      <w:r w:rsidRPr="00E2298D">
        <w:rPr>
          <w:rFonts w:ascii="Times New Roman" w:hAnsi="Times New Roman" w:cs="Times New Roman"/>
          <w:sz w:val="28"/>
          <w:szCs w:val="28"/>
        </w:rPr>
        <w:t>2) ведомственную структуру расходов районного бюджета на 2018 год и на плановый период 2019 и 2020 годов</w:t>
      </w:r>
      <w:r w:rsidRPr="00E2298D">
        <w:rPr>
          <w:rFonts w:ascii="Times New Roman" w:hAnsi="Times New Roman"/>
          <w:sz w:val="28"/>
          <w:szCs w:val="28"/>
        </w:rPr>
        <w:t xml:space="preserve"> согласно приложению </w:t>
      </w:r>
      <w:r>
        <w:rPr>
          <w:rFonts w:ascii="Times New Roman" w:hAnsi="Times New Roman"/>
          <w:sz w:val="28"/>
          <w:szCs w:val="28"/>
        </w:rPr>
        <w:t>6</w:t>
      </w:r>
      <w:r w:rsidRPr="00E2298D">
        <w:rPr>
          <w:rFonts w:ascii="Times New Roman" w:hAnsi="Times New Roman" w:cs="Times New Roman"/>
          <w:sz w:val="28"/>
          <w:szCs w:val="28"/>
        </w:rPr>
        <w:t xml:space="preserve">; </w:t>
      </w:r>
    </w:p>
    <w:p w:rsidR="00495C45" w:rsidRDefault="00495C45" w:rsidP="00495C45">
      <w:pPr>
        <w:pStyle w:val="ConsNormal"/>
        <w:ind w:firstLine="737"/>
        <w:jc w:val="both"/>
        <w:rPr>
          <w:rFonts w:ascii="Times New Roman" w:hAnsi="Times New Roman" w:cs="Times New Roman"/>
          <w:sz w:val="28"/>
          <w:szCs w:val="28"/>
        </w:rPr>
      </w:pPr>
      <w:r w:rsidRPr="00E2298D">
        <w:rPr>
          <w:rFonts w:ascii="Times New Roman" w:hAnsi="Times New Roman" w:cs="Times New Roman"/>
          <w:sz w:val="28"/>
          <w:szCs w:val="28"/>
        </w:rPr>
        <w:t xml:space="preserve">3) распределение бюджетных ассигнований по разделам, подразделам и группам </w:t>
      </w:r>
      <w:proofErr w:type="gramStart"/>
      <w:r w:rsidRPr="00E2298D">
        <w:rPr>
          <w:rFonts w:ascii="Times New Roman" w:hAnsi="Times New Roman" w:cs="Times New Roman"/>
          <w:sz w:val="28"/>
          <w:szCs w:val="28"/>
        </w:rPr>
        <w:t>видов расходов классификации расходов бюджета</w:t>
      </w:r>
      <w:proofErr w:type="gramEnd"/>
      <w:r>
        <w:rPr>
          <w:rFonts w:ascii="Times New Roman" w:hAnsi="Times New Roman" w:cs="Times New Roman"/>
          <w:sz w:val="28"/>
          <w:szCs w:val="28"/>
        </w:rPr>
        <w:t xml:space="preserve"> на 2018 год и на плановый период 2019 и 2020 годов</w:t>
      </w:r>
      <w:r>
        <w:rPr>
          <w:rFonts w:ascii="Times New Roman" w:hAnsi="Times New Roman"/>
          <w:sz w:val="28"/>
          <w:szCs w:val="28"/>
        </w:rPr>
        <w:t xml:space="preserve"> согласно приложению 7</w:t>
      </w:r>
      <w:r>
        <w:rPr>
          <w:rFonts w:ascii="Times New Roman" w:hAnsi="Times New Roman" w:cs="Times New Roman"/>
          <w:sz w:val="28"/>
          <w:szCs w:val="28"/>
        </w:rPr>
        <w:t>;</w:t>
      </w:r>
    </w:p>
    <w:p w:rsidR="00495C45" w:rsidRDefault="00495C45" w:rsidP="00495C45">
      <w:pPr>
        <w:spacing w:after="0"/>
        <w:ind w:firstLine="709"/>
        <w:jc w:val="both"/>
        <w:rPr>
          <w:kern w:val="0"/>
          <w:sz w:val="28"/>
          <w:szCs w:val="28"/>
        </w:rPr>
      </w:pPr>
      <w:r>
        <w:rPr>
          <w:kern w:val="0"/>
          <w:sz w:val="28"/>
          <w:szCs w:val="28"/>
        </w:rPr>
        <w:t>17. Утвердить резервный фонд администрации Тоншаевского муниципального района Нижегородской области на 2018 год в сумме 600,0  тыс. рублей, на 2019 год в сумме 600,0 тыс. рублей, на 2020 год в сумме 600,0 тыс. рублей.</w:t>
      </w:r>
    </w:p>
    <w:p w:rsidR="00495C45" w:rsidRDefault="00495C45" w:rsidP="00495C45">
      <w:pPr>
        <w:pStyle w:val="ConsNormal"/>
        <w:ind w:firstLine="709"/>
        <w:jc w:val="both"/>
        <w:rPr>
          <w:rFonts w:ascii="Times New Roman" w:hAnsi="Times New Roman" w:cs="Times New Roman"/>
          <w:sz w:val="28"/>
          <w:szCs w:val="28"/>
        </w:rPr>
      </w:pPr>
      <w:r>
        <w:rPr>
          <w:rFonts w:ascii="Times New Roman" w:hAnsi="Times New Roman" w:cs="Times New Roman"/>
          <w:sz w:val="28"/>
          <w:szCs w:val="28"/>
        </w:rPr>
        <w:t>18. Утвердить общий объем бюджетных ассигнований на исполнение публичных нормативных обязательств на 2018 год в сумме 250,0 тыс. рублей, на 2019 год в сумме 250,0 тыс. рублей, на 2020 год в сумме 250,0 тыс. рублей.</w:t>
      </w:r>
    </w:p>
    <w:p w:rsidR="00495C45" w:rsidRDefault="00495C45" w:rsidP="00495C45">
      <w:pPr>
        <w:spacing w:after="0"/>
        <w:ind w:firstLine="708"/>
        <w:jc w:val="both"/>
        <w:rPr>
          <w:sz w:val="28"/>
          <w:szCs w:val="28"/>
        </w:rPr>
      </w:pPr>
      <w:r w:rsidRPr="00DF176F">
        <w:rPr>
          <w:sz w:val="28"/>
          <w:szCs w:val="28"/>
        </w:rPr>
        <w:t xml:space="preserve">Установить, что бюджетные ассигнования на исполнение публичных нормативных обязательств направляются на оказание материальной помощи населению Тоншаевского района в соответствии с Порядком предоставления материальной помощи гражданам, находящимся в трудной жизненной ситуации, в виде денежных средств, утвержденным Постановлением </w:t>
      </w:r>
      <w:r>
        <w:rPr>
          <w:sz w:val="28"/>
          <w:szCs w:val="28"/>
        </w:rPr>
        <w:t>Администрации Тоншаевского муниципального района</w:t>
      </w:r>
      <w:r w:rsidRPr="00DF176F">
        <w:rPr>
          <w:sz w:val="28"/>
          <w:szCs w:val="28"/>
        </w:rPr>
        <w:t xml:space="preserve"> </w:t>
      </w:r>
      <w:r w:rsidRPr="004A0335">
        <w:rPr>
          <w:sz w:val="28"/>
          <w:szCs w:val="28"/>
        </w:rPr>
        <w:t>от 26 июня 2017 года №190.</w:t>
      </w:r>
    </w:p>
    <w:p w:rsidR="00495C45" w:rsidRPr="00A40E79" w:rsidRDefault="00495C45" w:rsidP="00495C45">
      <w:pPr>
        <w:spacing w:after="0"/>
        <w:ind w:firstLine="720"/>
        <w:jc w:val="both"/>
        <w:rPr>
          <w:color w:val="000000"/>
          <w:sz w:val="28"/>
        </w:rPr>
      </w:pPr>
      <w:r w:rsidRPr="00A40E79">
        <w:rPr>
          <w:sz w:val="28"/>
          <w:szCs w:val="28"/>
        </w:rPr>
        <w:t>Утвердить перечень публичных нормативных обязательств, подлежащих исполнению за</w:t>
      </w:r>
      <w:r>
        <w:rPr>
          <w:sz w:val="28"/>
          <w:szCs w:val="28"/>
        </w:rPr>
        <w:t xml:space="preserve"> счет средств районного бюджета на 2018 год</w:t>
      </w:r>
      <w:r w:rsidRPr="00A40E79">
        <w:rPr>
          <w:sz w:val="28"/>
          <w:szCs w:val="28"/>
        </w:rPr>
        <w:t xml:space="preserve"> </w:t>
      </w:r>
      <w:r>
        <w:rPr>
          <w:sz w:val="28"/>
          <w:szCs w:val="28"/>
        </w:rPr>
        <w:t xml:space="preserve">и </w:t>
      </w:r>
      <w:r w:rsidRPr="00CF331C">
        <w:rPr>
          <w:sz w:val="28"/>
          <w:szCs w:val="28"/>
        </w:rPr>
        <w:t>плановый период 201</w:t>
      </w:r>
      <w:r>
        <w:rPr>
          <w:sz w:val="28"/>
          <w:szCs w:val="28"/>
        </w:rPr>
        <w:t>9</w:t>
      </w:r>
      <w:r w:rsidRPr="00CF331C">
        <w:rPr>
          <w:sz w:val="28"/>
          <w:szCs w:val="28"/>
        </w:rPr>
        <w:t xml:space="preserve"> и 20</w:t>
      </w:r>
      <w:r>
        <w:rPr>
          <w:sz w:val="28"/>
          <w:szCs w:val="28"/>
        </w:rPr>
        <w:t>20</w:t>
      </w:r>
      <w:r w:rsidRPr="00CF331C">
        <w:rPr>
          <w:sz w:val="28"/>
          <w:szCs w:val="28"/>
        </w:rPr>
        <w:t xml:space="preserve"> годов согласно приложению </w:t>
      </w:r>
      <w:r>
        <w:rPr>
          <w:sz w:val="28"/>
          <w:szCs w:val="28"/>
        </w:rPr>
        <w:t>8</w:t>
      </w:r>
      <w:r w:rsidRPr="00A40E79">
        <w:rPr>
          <w:color w:val="000000"/>
          <w:sz w:val="28"/>
        </w:rPr>
        <w:t>;</w:t>
      </w:r>
    </w:p>
    <w:p w:rsidR="00495C45" w:rsidRPr="00DF176F" w:rsidRDefault="00495C45" w:rsidP="00495C45">
      <w:pPr>
        <w:spacing w:after="0"/>
        <w:ind w:firstLine="539"/>
        <w:jc w:val="both"/>
        <w:rPr>
          <w:sz w:val="28"/>
          <w:szCs w:val="28"/>
        </w:rPr>
      </w:pPr>
      <w:r w:rsidRPr="00DF176F">
        <w:rPr>
          <w:sz w:val="28"/>
          <w:szCs w:val="28"/>
        </w:rPr>
        <w:t>1</w:t>
      </w:r>
      <w:r>
        <w:rPr>
          <w:sz w:val="28"/>
          <w:szCs w:val="28"/>
        </w:rPr>
        <w:t>9</w:t>
      </w:r>
      <w:r w:rsidRPr="00DF176F">
        <w:rPr>
          <w:sz w:val="28"/>
          <w:szCs w:val="28"/>
        </w:rPr>
        <w:t>. </w:t>
      </w:r>
      <w:proofErr w:type="gramStart"/>
      <w:r w:rsidRPr="00DF176F">
        <w:rPr>
          <w:sz w:val="28"/>
          <w:szCs w:val="28"/>
        </w:rPr>
        <w:t>Безвозмездные поступления от физических и юридических лиц, неиспользованные казенными учреждениями Тоншаевского района и оставшиеся на 1 января 201</w:t>
      </w:r>
      <w:r>
        <w:rPr>
          <w:sz w:val="28"/>
          <w:szCs w:val="28"/>
        </w:rPr>
        <w:t>8</w:t>
      </w:r>
      <w:r w:rsidRPr="00DF176F">
        <w:rPr>
          <w:sz w:val="28"/>
          <w:szCs w:val="28"/>
        </w:rPr>
        <w:t xml:space="preserve"> года на лицевом счете районного бюджета, открытом в Управлении федерального казначейства по Нижегородской области, при наличии потребности, могут быть использованы казенными учреждениями Тоншаевского района в текущем финансовом году на те же цели, с последующим уточнением бюджетных ассигнований, предусмотренных настоящим Решением.</w:t>
      </w:r>
      <w:proofErr w:type="gramEnd"/>
    </w:p>
    <w:p w:rsidR="00495C45" w:rsidRDefault="00495C45" w:rsidP="00495C45">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20</w:t>
      </w:r>
      <w:r>
        <w:rPr>
          <w:sz w:val="28"/>
          <w:szCs w:val="28"/>
        </w:rPr>
        <w:t xml:space="preserve">. </w:t>
      </w:r>
      <w:r>
        <w:rPr>
          <w:rFonts w:ascii="Times New Roman" w:hAnsi="Times New Roman" w:cs="Times New Roman"/>
          <w:sz w:val="28"/>
          <w:szCs w:val="28"/>
        </w:rPr>
        <w:t>Установить, что в случаях, предусмотренных настоящим Решением, управлением финансов администрации Тоншаевского района осуществляется казначейское сопровождение муниципальных контрактов (контрактов, договоров, соглашений) в порядке, установленном администрацией Тоншаевского района.</w:t>
      </w:r>
    </w:p>
    <w:p w:rsidR="00495C45" w:rsidRDefault="00495C45" w:rsidP="00495C45">
      <w:pPr>
        <w:spacing w:after="0"/>
        <w:ind w:firstLine="539"/>
        <w:jc w:val="both"/>
        <w:rPr>
          <w:kern w:val="0"/>
          <w:sz w:val="28"/>
          <w:szCs w:val="28"/>
        </w:rPr>
      </w:pPr>
      <w:bookmarkStart w:id="0" w:name="Par1"/>
      <w:bookmarkEnd w:id="0"/>
      <w:r>
        <w:rPr>
          <w:kern w:val="0"/>
          <w:sz w:val="28"/>
          <w:szCs w:val="28"/>
        </w:rPr>
        <w:lastRenderedPageBreak/>
        <w:t>При казначейском сопровождении муниципальных контрактов (контрактов, договоров, соглашений) перечисление средств из районного бюджета, являющихся источником финансового обеспечения указанных муниципальных контрактов (контрактов, договоров, соглашений), осуществляется на отдельный счет для учета средств иных юридических лиц, открытый управлению финансов администрации Тоншаевского района в Управлении федерального казначейства.</w:t>
      </w:r>
    </w:p>
    <w:p w:rsidR="00495C45" w:rsidRDefault="00495C45" w:rsidP="00495C45">
      <w:pPr>
        <w:spacing w:after="0"/>
        <w:ind w:firstLine="539"/>
        <w:jc w:val="both"/>
        <w:rPr>
          <w:kern w:val="0"/>
          <w:sz w:val="28"/>
          <w:szCs w:val="28"/>
        </w:rPr>
      </w:pPr>
      <w:bookmarkStart w:id="1" w:name="Par2"/>
      <w:bookmarkEnd w:id="1"/>
      <w:r>
        <w:rPr>
          <w:kern w:val="0"/>
          <w:sz w:val="28"/>
          <w:szCs w:val="28"/>
        </w:rPr>
        <w:t xml:space="preserve">Операции по зачислению и списанию средств на счете, указанном в </w:t>
      </w:r>
      <w:r w:rsidRPr="00433B2C">
        <w:rPr>
          <w:sz w:val="28"/>
          <w:szCs w:val="28"/>
        </w:rPr>
        <w:t>абзаце</w:t>
      </w:r>
      <w:r>
        <w:rPr>
          <w:sz w:val="28"/>
          <w:szCs w:val="28"/>
        </w:rPr>
        <w:t xml:space="preserve"> втором настоящей части</w:t>
      </w:r>
      <w:r>
        <w:rPr>
          <w:kern w:val="0"/>
          <w:sz w:val="28"/>
          <w:szCs w:val="28"/>
        </w:rPr>
        <w:t>, отражаются на лицевых счетах, открытых юридическим лицам, получающим средства из районного бюджета в управлении финансов администрации Тоншаевского района.</w:t>
      </w:r>
    </w:p>
    <w:p w:rsidR="00495C45" w:rsidRDefault="00495C45" w:rsidP="00495C45">
      <w:pPr>
        <w:spacing w:after="0"/>
        <w:ind w:firstLine="539"/>
        <w:jc w:val="both"/>
        <w:rPr>
          <w:kern w:val="0"/>
          <w:sz w:val="28"/>
          <w:szCs w:val="28"/>
        </w:rPr>
      </w:pPr>
      <w:r>
        <w:rPr>
          <w:kern w:val="0"/>
          <w:sz w:val="28"/>
          <w:szCs w:val="28"/>
        </w:rPr>
        <w:t xml:space="preserve">Операции по списанию средств, отраженных на лицевых счетах, указанных в </w:t>
      </w:r>
      <w:hyperlink r:id="rId5" w:anchor="Par2#Par2" w:history="1">
        <w:r w:rsidRPr="00FD366C">
          <w:rPr>
            <w:rStyle w:val="a3"/>
            <w:kern w:val="0"/>
            <w:sz w:val="28"/>
            <w:szCs w:val="28"/>
          </w:rPr>
          <w:t>абзаце</w:t>
        </w:r>
      </w:hyperlink>
      <w:r>
        <w:rPr>
          <w:kern w:val="0"/>
          <w:sz w:val="28"/>
          <w:szCs w:val="28"/>
        </w:rPr>
        <w:t xml:space="preserve"> третьем настоящей части, осуществляются в пределах суммы, необходимой для оплаты обязательств по расходам юридических лиц, возникающим из указанных муниципальных контрактов (контрактов, договоров, соглашений), подлежащих казначейскому сопровождению в соответствии с настоящим Решением, после предоставления документов, подтверждающих возникновение указанных обязательств.</w:t>
      </w:r>
    </w:p>
    <w:p w:rsidR="00495C45" w:rsidRPr="004410DB" w:rsidRDefault="00495C45" w:rsidP="00495C45">
      <w:pPr>
        <w:spacing w:after="0"/>
        <w:ind w:firstLine="539"/>
        <w:jc w:val="both"/>
        <w:rPr>
          <w:kern w:val="0"/>
          <w:sz w:val="28"/>
          <w:szCs w:val="28"/>
        </w:rPr>
      </w:pPr>
      <w:r>
        <w:rPr>
          <w:kern w:val="0"/>
          <w:sz w:val="28"/>
          <w:szCs w:val="28"/>
        </w:rPr>
        <w:t>При казначейском сопровождении муниципальных контрактов (контрактов, договоров, соглашений) управление финансов администрации Тоншаевского района осуществляет санкционирование операций в установленном им порядке.</w:t>
      </w:r>
    </w:p>
    <w:p w:rsidR="00495C45" w:rsidRDefault="00495C45" w:rsidP="00495C45">
      <w:pPr>
        <w:spacing w:after="0"/>
        <w:ind w:firstLine="539"/>
        <w:jc w:val="both"/>
        <w:rPr>
          <w:kern w:val="0"/>
          <w:sz w:val="28"/>
          <w:szCs w:val="28"/>
        </w:rPr>
      </w:pPr>
      <w:r>
        <w:rPr>
          <w:kern w:val="0"/>
          <w:sz w:val="28"/>
          <w:szCs w:val="28"/>
        </w:rPr>
        <w:t>21. Установить, что казначейскому сопровождению подлежат:</w:t>
      </w:r>
    </w:p>
    <w:p w:rsidR="00495C45" w:rsidRDefault="00495C45" w:rsidP="00495C45">
      <w:pPr>
        <w:spacing w:after="0"/>
        <w:ind w:firstLine="539"/>
        <w:jc w:val="both"/>
        <w:rPr>
          <w:kern w:val="0"/>
          <w:sz w:val="28"/>
          <w:szCs w:val="28"/>
        </w:rPr>
      </w:pPr>
      <w:bookmarkStart w:id="2" w:name="Par6"/>
      <w:bookmarkEnd w:id="2"/>
      <w:r>
        <w:rPr>
          <w:kern w:val="0"/>
          <w:sz w:val="28"/>
          <w:szCs w:val="28"/>
        </w:rPr>
        <w:t>1) договоры, соглашения о предоставлении бюджетных инвестиций юридическим лицам, не являющимся муниципальными учреждениями в соответствии со статьей 80 Бюджетного кодекса Российской Федерации, взносов в уставные (складочные) капиталы юридических лиц;</w:t>
      </w:r>
    </w:p>
    <w:p w:rsidR="00495C45" w:rsidRDefault="00495C45" w:rsidP="00495C45">
      <w:pPr>
        <w:spacing w:after="0"/>
        <w:ind w:firstLine="539"/>
        <w:jc w:val="both"/>
        <w:rPr>
          <w:kern w:val="0"/>
          <w:sz w:val="28"/>
          <w:szCs w:val="28"/>
        </w:rPr>
      </w:pPr>
      <w:bookmarkStart w:id="3" w:name="Par7"/>
      <w:bookmarkEnd w:id="3"/>
      <w:proofErr w:type="gramStart"/>
      <w:r>
        <w:rPr>
          <w:kern w:val="0"/>
          <w:sz w:val="28"/>
          <w:szCs w:val="28"/>
        </w:rPr>
        <w:t xml:space="preserve">2) контракты (договоры) о поставке товаров, выполнении работ, оказании услуг, заключаемые юридическими лицами - получателями бюджетных инвестиций, а также юридическими лицами - получателями взносов в уставные (складочные) капиталы, указанные в </w:t>
      </w:r>
      <w:hyperlink r:id="rId6" w:anchor="Par6#Par6" w:history="1">
        <w:r w:rsidRPr="00FD366C">
          <w:rPr>
            <w:rStyle w:val="a3"/>
            <w:kern w:val="0"/>
            <w:sz w:val="28"/>
            <w:szCs w:val="28"/>
          </w:rPr>
          <w:t>пункте 1</w:t>
        </w:r>
      </w:hyperlink>
      <w:r w:rsidRPr="00FB4851">
        <w:rPr>
          <w:kern w:val="0"/>
          <w:sz w:val="28"/>
          <w:szCs w:val="28"/>
        </w:rPr>
        <w:t xml:space="preserve"> </w:t>
      </w:r>
      <w:r>
        <w:rPr>
          <w:kern w:val="0"/>
          <w:sz w:val="28"/>
          <w:szCs w:val="28"/>
        </w:rPr>
        <w:t>настоящей части, с юридическими лицами - исполнителями по контрактам (договорам), источником финансового обеспечения которых являются данные бюджетные инвестиции и взносы в уставные (складочные) капиталы, если условиями данных контрактов (договоров) предусмотрены авансовые</w:t>
      </w:r>
      <w:proofErr w:type="gramEnd"/>
      <w:r>
        <w:rPr>
          <w:kern w:val="0"/>
          <w:sz w:val="28"/>
          <w:szCs w:val="28"/>
        </w:rPr>
        <w:t xml:space="preserve"> платежи;</w:t>
      </w:r>
    </w:p>
    <w:p w:rsidR="00495C45" w:rsidRDefault="00495C45" w:rsidP="00495C45">
      <w:pPr>
        <w:spacing w:after="0"/>
        <w:ind w:firstLine="539"/>
        <w:jc w:val="both"/>
        <w:rPr>
          <w:kern w:val="0"/>
          <w:sz w:val="28"/>
          <w:szCs w:val="28"/>
        </w:rPr>
      </w:pPr>
      <w:r>
        <w:rPr>
          <w:kern w:val="0"/>
          <w:sz w:val="28"/>
          <w:szCs w:val="28"/>
        </w:rPr>
        <w:t xml:space="preserve">3) контракты (договоры) о поставке товаров, выполнении работ, оказании услуг, заключаемые в целях исполнения контрактов (договоров), указанных в </w:t>
      </w:r>
      <w:hyperlink r:id="rId7" w:anchor="Par7#Par7" w:history="1">
        <w:r w:rsidRPr="00FD366C">
          <w:rPr>
            <w:rStyle w:val="a3"/>
            <w:kern w:val="0"/>
            <w:sz w:val="28"/>
            <w:szCs w:val="28"/>
          </w:rPr>
          <w:t>пункте 2</w:t>
        </w:r>
      </w:hyperlink>
      <w:r w:rsidRPr="00FD366C">
        <w:rPr>
          <w:kern w:val="0"/>
          <w:sz w:val="28"/>
          <w:szCs w:val="28"/>
        </w:rPr>
        <w:t xml:space="preserve"> </w:t>
      </w:r>
      <w:r>
        <w:rPr>
          <w:kern w:val="0"/>
          <w:sz w:val="28"/>
          <w:szCs w:val="28"/>
        </w:rPr>
        <w:t>настоящей части, их исполнителями и соисполнителями, если условиями контрактов (договоров) предусмотрены авансовые платежи;</w:t>
      </w:r>
    </w:p>
    <w:p w:rsidR="00495C45" w:rsidRDefault="00495C45" w:rsidP="00495C45">
      <w:pPr>
        <w:spacing w:after="0"/>
        <w:ind w:firstLine="539"/>
        <w:jc w:val="both"/>
        <w:rPr>
          <w:kern w:val="0"/>
          <w:sz w:val="28"/>
          <w:szCs w:val="28"/>
        </w:rPr>
      </w:pPr>
      <w:bookmarkStart w:id="4" w:name="Par9"/>
      <w:bookmarkEnd w:id="4"/>
      <w:proofErr w:type="gramStart"/>
      <w:r>
        <w:rPr>
          <w:kern w:val="0"/>
          <w:sz w:val="28"/>
          <w:szCs w:val="28"/>
        </w:rPr>
        <w:t xml:space="preserve">4) муниципальные контракты (договоры) о поставке товаров, выполнении работ, оказании услуг (за исключением муниципальных контрактов (договоров), исполнение которых подлежит банковскому сопровождению в соответствии с законодательством Российской Федерации о контрактной системе в сфере закупок товаров, работ, услуг для </w:t>
      </w:r>
      <w:r>
        <w:rPr>
          <w:kern w:val="0"/>
          <w:sz w:val="28"/>
          <w:szCs w:val="28"/>
        </w:rPr>
        <w:lastRenderedPageBreak/>
        <w:t>обеспечения муниципальных нужд), сумма которых превышает 5000,0 тыс. рублей, при заключении которых получателями средств районного бюджета предусматриваются авансовые платежи;</w:t>
      </w:r>
      <w:proofErr w:type="gramEnd"/>
    </w:p>
    <w:p w:rsidR="00495C45" w:rsidRDefault="00495C45" w:rsidP="00495C45">
      <w:pPr>
        <w:spacing w:after="0"/>
        <w:ind w:firstLine="539"/>
        <w:jc w:val="both"/>
        <w:rPr>
          <w:kern w:val="0"/>
          <w:sz w:val="28"/>
          <w:szCs w:val="28"/>
        </w:rPr>
      </w:pPr>
      <w:bookmarkStart w:id="5" w:name="Par10"/>
      <w:bookmarkEnd w:id="5"/>
      <w:r>
        <w:rPr>
          <w:kern w:val="0"/>
          <w:sz w:val="28"/>
          <w:szCs w:val="28"/>
        </w:rPr>
        <w:t>5) муниципальные контракты (договоры) об осуществлении отдельных закупок товаров, работ, услуг в случаях, если в муниципальных контрактах (договорах) предусмотрено условие об открытии лицевых счетов исполнителю данного муниципального контракта (договора) в управлении финансов администрации Тоншаевского района;</w:t>
      </w:r>
    </w:p>
    <w:p w:rsidR="00495C45" w:rsidRDefault="00495C45" w:rsidP="00495C45">
      <w:pPr>
        <w:spacing w:after="0"/>
        <w:ind w:firstLine="539"/>
        <w:jc w:val="both"/>
        <w:rPr>
          <w:kern w:val="0"/>
          <w:sz w:val="28"/>
          <w:szCs w:val="28"/>
        </w:rPr>
      </w:pPr>
      <w:proofErr w:type="gramStart"/>
      <w:r>
        <w:rPr>
          <w:kern w:val="0"/>
          <w:sz w:val="28"/>
          <w:szCs w:val="28"/>
        </w:rPr>
        <w:t xml:space="preserve">6) контракты (договоры) о поставке товаров, выполнении работ, оказании услуг, заключаемые исполнителями и соисполнителями по муниципальным контрактам (контрактам, договорам), указанным </w:t>
      </w:r>
      <w:r w:rsidRPr="00E37735">
        <w:rPr>
          <w:kern w:val="0"/>
          <w:sz w:val="28"/>
          <w:szCs w:val="28"/>
        </w:rPr>
        <w:t xml:space="preserve">в </w:t>
      </w:r>
      <w:hyperlink r:id="rId8" w:anchor="Par9#Par9" w:history="1">
        <w:r w:rsidRPr="00FD366C">
          <w:rPr>
            <w:rStyle w:val="a3"/>
            <w:kern w:val="0"/>
            <w:sz w:val="28"/>
            <w:szCs w:val="28"/>
          </w:rPr>
          <w:t>пунктах 4</w:t>
        </w:r>
      </w:hyperlink>
      <w:r w:rsidRPr="00FD366C">
        <w:rPr>
          <w:kern w:val="0"/>
          <w:sz w:val="28"/>
          <w:szCs w:val="28"/>
        </w:rPr>
        <w:t xml:space="preserve"> и </w:t>
      </w:r>
      <w:hyperlink r:id="rId9" w:anchor="Par10#Par10" w:history="1">
        <w:r w:rsidRPr="00FD366C">
          <w:rPr>
            <w:rStyle w:val="a3"/>
            <w:kern w:val="0"/>
            <w:sz w:val="28"/>
            <w:szCs w:val="28"/>
          </w:rPr>
          <w:t>5</w:t>
        </w:r>
      </w:hyperlink>
      <w:r w:rsidRPr="00FD366C">
        <w:rPr>
          <w:kern w:val="0"/>
          <w:sz w:val="28"/>
          <w:szCs w:val="28"/>
        </w:rPr>
        <w:t xml:space="preserve"> настоящей части, в рамках исполнения указанных муниципальных </w:t>
      </w:r>
      <w:r>
        <w:rPr>
          <w:kern w:val="0"/>
          <w:sz w:val="28"/>
          <w:szCs w:val="28"/>
        </w:rPr>
        <w:t>контрактов (контрактов, договоров), в случаях, если условиями данных контрактов (договоров) предусмотрены авансовые платежи.</w:t>
      </w:r>
      <w:proofErr w:type="gramEnd"/>
    </w:p>
    <w:p w:rsidR="00495C45" w:rsidRDefault="00495C45" w:rsidP="00495C45">
      <w:pPr>
        <w:pStyle w:val="ConsNormal"/>
        <w:ind w:firstLine="539"/>
        <w:jc w:val="both"/>
        <w:rPr>
          <w:rFonts w:ascii="Times New Roman" w:hAnsi="Times New Roman" w:cs="Times New Roman"/>
          <w:sz w:val="28"/>
          <w:szCs w:val="28"/>
        </w:rPr>
      </w:pPr>
      <w:r>
        <w:rPr>
          <w:rFonts w:ascii="Times New Roman" w:hAnsi="Times New Roman" w:cs="Times New Roman"/>
          <w:sz w:val="28"/>
          <w:szCs w:val="28"/>
        </w:rPr>
        <w:t>22</w:t>
      </w:r>
      <w:r w:rsidRPr="000B56A2">
        <w:rPr>
          <w:rFonts w:ascii="Times New Roman" w:hAnsi="Times New Roman" w:cs="Times New Roman"/>
          <w:sz w:val="28"/>
          <w:szCs w:val="28"/>
        </w:rPr>
        <w:t>. </w:t>
      </w:r>
      <w:proofErr w:type="gramStart"/>
      <w:r w:rsidRPr="000B56A2">
        <w:rPr>
          <w:rFonts w:ascii="Times New Roman" w:hAnsi="Times New Roman" w:cs="Times New Roman"/>
          <w:sz w:val="28"/>
          <w:szCs w:val="28"/>
        </w:rPr>
        <w:t xml:space="preserve">Безвозмездные поступления от физических и юридических лиц, в том числе добровольные пожертвования, поступающие казенным учреждениям </w:t>
      </w:r>
      <w:r>
        <w:rPr>
          <w:rFonts w:ascii="Times New Roman" w:hAnsi="Times New Roman" w:cs="Times New Roman"/>
          <w:sz w:val="28"/>
          <w:szCs w:val="28"/>
        </w:rPr>
        <w:t>Тоншаевского района</w:t>
      </w:r>
      <w:r w:rsidRPr="000B56A2">
        <w:rPr>
          <w:rFonts w:ascii="Times New Roman" w:hAnsi="Times New Roman" w:cs="Times New Roman"/>
          <w:sz w:val="28"/>
          <w:szCs w:val="28"/>
        </w:rPr>
        <w:t xml:space="preserve">, в полном объеме зачисляются в </w:t>
      </w:r>
      <w:r>
        <w:rPr>
          <w:rFonts w:ascii="Times New Roman" w:hAnsi="Times New Roman" w:cs="Times New Roman"/>
          <w:sz w:val="28"/>
          <w:szCs w:val="28"/>
        </w:rPr>
        <w:t>районный</w:t>
      </w:r>
      <w:r w:rsidRPr="000B56A2">
        <w:rPr>
          <w:rFonts w:ascii="Times New Roman" w:hAnsi="Times New Roman" w:cs="Times New Roman"/>
          <w:sz w:val="28"/>
          <w:szCs w:val="28"/>
        </w:rPr>
        <w:t xml:space="preserve"> бюджет и направляются на финансовое обеспечение осуществления функций казенных учреждений </w:t>
      </w:r>
      <w:r>
        <w:rPr>
          <w:rFonts w:ascii="Times New Roman" w:hAnsi="Times New Roman" w:cs="Times New Roman"/>
          <w:sz w:val="28"/>
          <w:szCs w:val="28"/>
        </w:rPr>
        <w:t>Тоншаевского района</w:t>
      </w:r>
      <w:r w:rsidRPr="000B56A2">
        <w:rPr>
          <w:rFonts w:ascii="Times New Roman" w:hAnsi="Times New Roman" w:cs="Times New Roman"/>
          <w:sz w:val="28"/>
          <w:szCs w:val="28"/>
        </w:rPr>
        <w:t xml:space="preserve"> в соответствии с их целевым назначением сверх бюджетных ассигнований, предусмотренных в </w:t>
      </w:r>
      <w:r>
        <w:rPr>
          <w:rFonts w:ascii="Times New Roman" w:hAnsi="Times New Roman" w:cs="Times New Roman"/>
          <w:sz w:val="28"/>
          <w:szCs w:val="28"/>
        </w:rPr>
        <w:t>район</w:t>
      </w:r>
      <w:r w:rsidRPr="000B56A2">
        <w:rPr>
          <w:rFonts w:ascii="Times New Roman" w:hAnsi="Times New Roman" w:cs="Times New Roman"/>
          <w:sz w:val="28"/>
          <w:szCs w:val="28"/>
        </w:rPr>
        <w:t xml:space="preserve">ном бюджете, в порядке, установленном </w:t>
      </w:r>
      <w:r>
        <w:rPr>
          <w:rFonts w:ascii="Times New Roman" w:hAnsi="Times New Roman" w:cs="Times New Roman"/>
          <w:sz w:val="28"/>
          <w:szCs w:val="28"/>
        </w:rPr>
        <w:t>управлением</w:t>
      </w:r>
      <w:r w:rsidRPr="000B56A2">
        <w:rPr>
          <w:rFonts w:ascii="Times New Roman" w:hAnsi="Times New Roman" w:cs="Times New Roman"/>
          <w:sz w:val="28"/>
          <w:szCs w:val="28"/>
        </w:rPr>
        <w:t xml:space="preserve"> финансов </w:t>
      </w:r>
      <w:r>
        <w:rPr>
          <w:rFonts w:ascii="Times New Roman" w:hAnsi="Times New Roman" w:cs="Times New Roman"/>
          <w:sz w:val="28"/>
          <w:szCs w:val="28"/>
        </w:rPr>
        <w:t>администрации Тоншаевского района</w:t>
      </w:r>
      <w:r w:rsidRPr="000B56A2">
        <w:rPr>
          <w:rFonts w:ascii="Times New Roman" w:hAnsi="Times New Roman" w:cs="Times New Roman"/>
          <w:sz w:val="28"/>
          <w:szCs w:val="28"/>
        </w:rPr>
        <w:t>.</w:t>
      </w:r>
      <w:proofErr w:type="gramEnd"/>
    </w:p>
    <w:p w:rsidR="00495C45" w:rsidRDefault="00495C45" w:rsidP="00495C45">
      <w:pPr>
        <w:pStyle w:val="ConsNormal"/>
        <w:ind w:firstLine="709"/>
        <w:jc w:val="both"/>
        <w:outlineLvl w:val="0"/>
        <w:rPr>
          <w:rFonts w:ascii="Times New Roman" w:hAnsi="Times New Roman" w:cs="Times New Roman"/>
          <w:sz w:val="28"/>
          <w:szCs w:val="28"/>
        </w:rPr>
      </w:pPr>
      <w:r>
        <w:rPr>
          <w:rFonts w:ascii="Times New Roman" w:hAnsi="Times New Roman" w:cs="Times New Roman"/>
          <w:sz w:val="28"/>
          <w:szCs w:val="28"/>
        </w:rPr>
        <w:t xml:space="preserve">23. Бюджетные и автономные учреждения Тоншаевского муниципального района в установленном администрацией Тоншаевского муниципального района порядке обеспечивают возврат в районный бюджет средств в объеме остатков субсидий, предоставленных на финансовое обеспечение выполнения муниципальных </w:t>
      </w:r>
      <w:proofErr w:type="gramStart"/>
      <w:r>
        <w:rPr>
          <w:rFonts w:ascii="Times New Roman" w:hAnsi="Times New Roman" w:cs="Times New Roman"/>
          <w:sz w:val="28"/>
          <w:szCs w:val="28"/>
        </w:rPr>
        <w:t>заданий</w:t>
      </w:r>
      <w:proofErr w:type="gramEnd"/>
      <w:r>
        <w:rPr>
          <w:rFonts w:ascii="Times New Roman" w:hAnsi="Times New Roman" w:cs="Times New Roman"/>
          <w:sz w:val="28"/>
          <w:szCs w:val="28"/>
        </w:rPr>
        <w:t xml:space="preserve"> на оказание муниципальных услуг (выполнение работ), образовавшихся на 1 января текущего финансового года в связи с </w:t>
      </w:r>
      <w:proofErr w:type="spellStart"/>
      <w:r>
        <w:rPr>
          <w:rFonts w:ascii="Times New Roman" w:hAnsi="Times New Roman" w:cs="Times New Roman"/>
          <w:sz w:val="28"/>
          <w:szCs w:val="28"/>
        </w:rPr>
        <w:t>недостижением</w:t>
      </w:r>
      <w:proofErr w:type="spellEnd"/>
      <w:r>
        <w:rPr>
          <w:rFonts w:ascii="Times New Roman" w:hAnsi="Times New Roman" w:cs="Times New Roman"/>
          <w:sz w:val="28"/>
          <w:szCs w:val="28"/>
        </w:rPr>
        <w:t xml:space="preserve"> установленных муниципальным заданием показателей, характеризующих объем муниципальных услуг (работ), на основании отчета о выполнении муниципального задания, представленного органам, осуществляющим функции и полномочия учредителя в отношении бюджетных и автономных учреждений Тоншаевского муниципального района.</w:t>
      </w:r>
    </w:p>
    <w:p w:rsidR="00495C45" w:rsidRDefault="00495C45" w:rsidP="00495C45">
      <w:pPr>
        <w:pStyle w:val="ConsNormal"/>
        <w:ind w:firstLine="709"/>
        <w:jc w:val="both"/>
        <w:rPr>
          <w:rFonts w:ascii="Times New Roman" w:hAnsi="Times New Roman" w:cs="Times New Roman"/>
          <w:sz w:val="28"/>
          <w:szCs w:val="28"/>
        </w:rPr>
      </w:pPr>
      <w:r>
        <w:rPr>
          <w:rFonts w:ascii="Times New Roman" w:hAnsi="Times New Roman" w:cs="Times New Roman"/>
          <w:sz w:val="28"/>
          <w:szCs w:val="28"/>
        </w:rPr>
        <w:t>24. Утвердить объем межбюджетных трансфертов нижестоящим бюджетам на 2018 год в сумме 42360,1</w:t>
      </w:r>
      <w:r>
        <w:rPr>
          <w:rFonts w:ascii="Times New Roman" w:hAnsi="Times New Roman"/>
          <w:sz w:val="28"/>
          <w:szCs w:val="28"/>
        </w:rPr>
        <w:t xml:space="preserve"> </w:t>
      </w:r>
      <w:r>
        <w:rPr>
          <w:rFonts w:ascii="Times New Roman" w:hAnsi="Times New Roman" w:cs="Times New Roman"/>
          <w:sz w:val="28"/>
          <w:szCs w:val="28"/>
        </w:rPr>
        <w:t>тыс. рублей,</w:t>
      </w:r>
      <w:r>
        <w:rPr>
          <w:rFonts w:ascii="Times New Roman" w:hAnsi="Times New Roman"/>
          <w:sz w:val="28"/>
          <w:szCs w:val="28"/>
        </w:rPr>
        <w:t xml:space="preserve"> на 2019 год в сумме 40847,6 тыс. рублей, на 2020 год в сумме 43593,7 тыс. рублей.</w:t>
      </w:r>
    </w:p>
    <w:p w:rsidR="00495C45" w:rsidRDefault="00495C45" w:rsidP="00495C45">
      <w:pPr>
        <w:ind w:firstLine="708"/>
        <w:jc w:val="both"/>
        <w:rPr>
          <w:sz w:val="28"/>
          <w:szCs w:val="28"/>
        </w:rPr>
      </w:pPr>
      <w:r>
        <w:rPr>
          <w:sz w:val="28"/>
          <w:szCs w:val="28"/>
        </w:rPr>
        <w:t>25</w:t>
      </w:r>
      <w:r w:rsidRPr="00D84E86">
        <w:rPr>
          <w:sz w:val="28"/>
          <w:szCs w:val="28"/>
        </w:rPr>
        <w:t>. </w:t>
      </w:r>
      <w:r>
        <w:rPr>
          <w:sz w:val="28"/>
          <w:szCs w:val="28"/>
        </w:rPr>
        <w:t xml:space="preserve"> </w:t>
      </w:r>
      <w:proofErr w:type="gramStart"/>
      <w:r w:rsidRPr="00D84E86">
        <w:rPr>
          <w:sz w:val="28"/>
          <w:szCs w:val="28"/>
        </w:rPr>
        <w:t xml:space="preserve">Утвердить в составе межбюджетных трансфертов </w:t>
      </w:r>
      <w:r>
        <w:rPr>
          <w:sz w:val="28"/>
          <w:szCs w:val="28"/>
        </w:rPr>
        <w:t xml:space="preserve">общий </w:t>
      </w:r>
      <w:r w:rsidRPr="00D84E86">
        <w:rPr>
          <w:sz w:val="28"/>
          <w:szCs w:val="28"/>
        </w:rPr>
        <w:t xml:space="preserve">объем дотаций </w:t>
      </w:r>
      <w:r>
        <w:rPr>
          <w:sz w:val="28"/>
          <w:szCs w:val="28"/>
        </w:rPr>
        <w:t xml:space="preserve">бюджетам городских и сельских поселений Тоншаевского района </w:t>
      </w:r>
      <w:r w:rsidRPr="00D84E86">
        <w:rPr>
          <w:sz w:val="28"/>
          <w:szCs w:val="28"/>
        </w:rPr>
        <w:t xml:space="preserve">на выравнивание бюджетной обеспеченности </w:t>
      </w:r>
      <w:r>
        <w:rPr>
          <w:sz w:val="28"/>
          <w:szCs w:val="28"/>
        </w:rPr>
        <w:t xml:space="preserve">поселений на 2018 год </w:t>
      </w:r>
      <w:r w:rsidRPr="00D84E86">
        <w:rPr>
          <w:sz w:val="28"/>
          <w:szCs w:val="28"/>
        </w:rPr>
        <w:t xml:space="preserve">в сумме </w:t>
      </w:r>
      <w:r>
        <w:rPr>
          <w:sz w:val="28"/>
          <w:szCs w:val="28"/>
        </w:rPr>
        <w:t xml:space="preserve">32987,2 </w:t>
      </w:r>
      <w:r w:rsidRPr="00D84E86">
        <w:rPr>
          <w:sz w:val="28"/>
          <w:szCs w:val="28"/>
        </w:rPr>
        <w:t>тыс. рублей</w:t>
      </w:r>
      <w:r>
        <w:rPr>
          <w:sz w:val="28"/>
          <w:szCs w:val="28"/>
        </w:rPr>
        <w:t>,</w:t>
      </w:r>
      <w:r w:rsidRPr="008C2EE2">
        <w:rPr>
          <w:kern w:val="0"/>
          <w:sz w:val="28"/>
          <w:szCs w:val="28"/>
        </w:rPr>
        <w:t xml:space="preserve"> </w:t>
      </w:r>
      <w:r>
        <w:rPr>
          <w:kern w:val="0"/>
          <w:sz w:val="28"/>
          <w:szCs w:val="28"/>
        </w:rPr>
        <w:t xml:space="preserve">на 2019 год в сумме 39180,1 тысяч рублей, на 2020 год в сумме 42114,8 тысяч рублей,  в том числе </w:t>
      </w:r>
      <w:r w:rsidRPr="006141DC">
        <w:rPr>
          <w:sz w:val="28"/>
          <w:szCs w:val="28"/>
        </w:rPr>
        <w:t>за счет</w:t>
      </w:r>
      <w:r w:rsidRPr="00DF1EA8">
        <w:rPr>
          <w:sz w:val="28"/>
          <w:szCs w:val="28"/>
        </w:rPr>
        <w:t xml:space="preserve"> субвенции бюджетам муниципальных районов из областного бюджета на исполнение органами местного</w:t>
      </w:r>
      <w:proofErr w:type="gramEnd"/>
      <w:r w:rsidRPr="00DF1EA8">
        <w:rPr>
          <w:sz w:val="28"/>
          <w:szCs w:val="28"/>
        </w:rPr>
        <w:t xml:space="preserve"> самоуправления муниципальных </w:t>
      </w:r>
      <w:proofErr w:type="gramStart"/>
      <w:r w:rsidRPr="00DF1EA8">
        <w:rPr>
          <w:sz w:val="28"/>
          <w:szCs w:val="28"/>
        </w:rPr>
        <w:t>районов полномочий органов государственной власти Нижегородской области</w:t>
      </w:r>
      <w:proofErr w:type="gramEnd"/>
      <w:r w:rsidRPr="00DF1EA8">
        <w:rPr>
          <w:sz w:val="28"/>
          <w:szCs w:val="28"/>
        </w:rPr>
        <w:t xml:space="preserve"> по расчету и </w:t>
      </w:r>
      <w:r w:rsidRPr="00DF1EA8">
        <w:rPr>
          <w:sz w:val="28"/>
          <w:szCs w:val="28"/>
        </w:rPr>
        <w:lastRenderedPageBreak/>
        <w:t xml:space="preserve">предоставлению дотаций бюджетам поселений </w:t>
      </w:r>
      <w:r>
        <w:rPr>
          <w:sz w:val="28"/>
          <w:szCs w:val="28"/>
        </w:rPr>
        <w:t xml:space="preserve">на 2018 год </w:t>
      </w:r>
      <w:r w:rsidRPr="00DF1EA8">
        <w:rPr>
          <w:sz w:val="28"/>
          <w:szCs w:val="28"/>
        </w:rPr>
        <w:t xml:space="preserve">в сумме </w:t>
      </w:r>
      <w:r>
        <w:rPr>
          <w:sz w:val="28"/>
          <w:szCs w:val="28"/>
        </w:rPr>
        <w:t xml:space="preserve">32987,2 тыс. руб., на 2019 год </w:t>
      </w:r>
      <w:r w:rsidRPr="00DF1EA8">
        <w:rPr>
          <w:sz w:val="28"/>
          <w:szCs w:val="28"/>
        </w:rPr>
        <w:t xml:space="preserve">в сумме </w:t>
      </w:r>
      <w:r>
        <w:rPr>
          <w:sz w:val="28"/>
          <w:szCs w:val="28"/>
        </w:rPr>
        <w:t xml:space="preserve">39180,1 тыс. руб.,  на 2020 год </w:t>
      </w:r>
      <w:r w:rsidRPr="00DF1EA8">
        <w:rPr>
          <w:sz w:val="28"/>
          <w:szCs w:val="28"/>
        </w:rPr>
        <w:t xml:space="preserve">в сумме </w:t>
      </w:r>
      <w:r>
        <w:rPr>
          <w:sz w:val="28"/>
          <w:szCs w:val="28"/>
        </w:rPr>
        <w:t>42114,8 тыс. руб.,</w:t>
      </w:r>
    </w:p>
    <w:p w:rsidR="00495C45" w:rsidRPr="00D84E86" w:rsidRDefault="00495C45" w:rsidP="00495C45">
      <w:pPr>
        <w:pStyle w:val="ConsPlusNormal"/>
        <w:widowControl/>
        <w:ind w:firstLine="708"/>
        <w:jc w:val="both"/>
        <w:rPr>
          <w:rFonts w:ascii="Times New Roman" w:hAnsi="Times New Roman" w:cs="Times New Roman"/>
          <w:sz w:val="28"/>
          <w:szCs w:val="28"/>
        </w:rPr>
      </w:pPr>
      <w:r w:rsidRPr="00F4461A">
        <w:rPr>
          <w:rFonts w:ascii="Times New Roman" w:hAnsi="Times New Roman" w:cs="Times New Roman"/>
          <w:sz w:val="28"/>
          <w:szCs w:val="28"/>
        </w:rPr>
        <w:t>2</w:t>
      </w:r>
      <w:r>
        <w:rPr>
          <w:rFonts w:ascii="Times New Roman" w:hAnsi="Times New Roman" w:cs="Times New Roman"/>
          <w:sz w:val="28"/>
          <w:szCs w:val="28"/>
        </w:rPr>
        <w:t>6</w:t>
      </w:r>
      <w:r w:rsidRPr="00F4461A">
        <w:rPr>
          <w:rFonts w:ascii="Times New Roman" w:hAnsi="Times New Roman" w:cs="Times New Roman"/>
          <w:sz w:val="28"/>
          <w:szCs w:val="28"/>
        </w:rPr>
        <w:t xml:space="preserve">.  Утвердить в составе межбюджетных трансфертов объем иных межбюджетных трансфертов </w:t>
      </w:r>
      <w:r>
        <w:rPr>
          <w:rFonts w:ascii="Times New Roman" w:hAnsi="Times New Roman" w:cs="Times New Roman"/>
          <w:sz w:val="28"/>
          <w:szCs w:val="28"/>
        </w:rPr>
        <w:t>из районного бюджета бюджетам</w:t>
      </w:r>
      <w:r w:rsidRPr="00F4461A">
        <w:rPr>
          <w:rFonts w:ascii="Times New Roman" w:hAnsi="Times New Roman" w:cs="Times New Roman"/>
          <w:sz w:val="28"/>
          <w:szCs w:val="28"/>
        </w:rPr>
        <w:t xml:space="preserve"> поселений Тоншаевского района на 201</w:t>
      </w:r>
      <w:r>
        <w:rPr>
          <w:rFonts w:ascii="Times New Roman" w:hAnsi="Times New Roman" w:cs="Times New Roman"/>
          <w:sz w:val="28"/>
          <w:szCs w:val="28"/>
        </w:rPr>
        <w:t>8</w:t>
      </w:r>
      <w:r w:rsidRPr="00F4461A">
        <w:rPr>
          <w:rFonts w:ascii="Times New Roman" w:hAnsi="Times New Roman" w:cs="Times New Roman"/>
          <w:sz w:val="28"/>
          <w:szCs w:val="28"/>
        </w:rPr>
        <w:t xml:space="preserve"> год в сумме </w:t>
      </w:r>
      <w:r>
        <w:rPr>
          <w:rFonts w:ascii="Times New Roman" w:hAnsi="Times New Roman" w:cs="Times New Roman"/>
          <w:sz w:val="28"/>
          <w:szCs w:val="28"/>
        </w:rPr>
        <w:t>8371,2</w:t>
      </w:r>
      <w:r w:rsidRPr="00F4461A">
        <w:rPr>
          <w:rFonts w:ascii="Times New Roman" w:hAnsi="Times New Roman" w:cs="Times New Roman"/>
          <w:sz w:val="28"/>
          <w:szCs w:val="28"/>
        </w:rPr>
        <w:t xml:space="preserve"> тыс</w:t>
      </w:r>
      <w:proofErr w:type="gramStart"/>
      <w:r w:rsidRPr="00F4461A">
        <w:rPr>
          <w:rFonts w:ascii="Times New Roman" w:hAnsi="Times New Roman" w:cs="Times New Roman"/>
          <w:sz w:val="28"/>
          <w:szCs w:val="28"/>
        </w:rPr>
        <w:t>.р</w:t>
      </w:r>
      <w:proofErr w:type="gramEnd"/>
      <w:r w:rsidRPr="00F4461A">
        <w:rPr>
          <w:rFonts w:ascii="Times New Roman" w:hAnsi="Times New Roman" w:cs="Times New Roman"/>
          <w:sz w:val="28"/>
          <w:szCs w:val="28"/>
        </w:rPr>
        <w:t>ублей</w:t>
      </w:r>
      <w:r>
        <w:rPr>
          <w:rFonts w:ascii="Times New Roman" w:hAnsi="Times New Roman" w:cs="Times New Roman"/>
          <w:sz w:val="28"/>
          <w:szCs w:val="28"/>
        </w:rPr>
        <w:t xml:space="preserve">, </w:t>
      </w:r>
      <w:r w:rsidRPr="00F4461A">
        <w:rPr>
          <w:rFonts w:ascii="Times New Roman" w:hAnsi="Times New Roman" w:cs="Times New Roman"/>
          <w:sz w:val="28"/>
          <w:szCs w:val="28"/>
        </w:rPr>
        <w:t>на 201</w:t>
      </w:r>
      <w:r>
        <w:rPr>
          <w:rFonts w:ascii="Times New Roman" w:hAnsi="Times New Roman" w:cs="Times New Roman"/>
          <w:sz w:val="28"/>
          <w:szCs w:val="28"/>
        </w:rPr>
        <w:t>9</w:t>
      </w:r>
      <w:r w:rsidRPr="00F4461A">
        <w:rPr>
          <w:rFonts w:ascii="Times New Roman" w:hAnsi="Times New Roman" w:cs="Times New Roman"/>
          <w:sz w:val="28"/>
          <w:szCs w:val="28"/>
        </w:rPr>
        <w:t xml:space="preserve"> год в сумме </w:t>
      </w:r>
      <w:r>
        <w:rPr>
          <w:rFonts w:ascii="Times New Roman" w:hAnsi="Times New Roman" w:cs="Times New Roman"/>
          <w:sz w:val="28"/>
          <w:szCs w:val="28"/>
        </w:rPr>
        <w:t>654,9</w:t>
      </w:r>
      <w:r w:rsidRPr="00F4461A">
        <w:rPr>
          <w:rFonts w:ascii="Times New Roman" w:hAnsi="Times New Roman" w:cs="Times New Roman"/>
          <w:sz w:val="28"/>
          <w:szCs w:val="28"/>
        </w:rPr>
        <w:t xml:space="preserve"> тыс.рублей</w:t>
      </w:r>
      <w:r>
        <w:rPr>
          <w:rFonts w:ascii="Times New Roman" w:hAnsi="Times New Roman" w:cs="Times New Roman"/>
          <w:sz w:val="28"/>
          <w:szCs w:val="28"/>
        </w:rPr>
        <w:t xml:space="preserve">, </w:t>
      </w:r>
      <w:r w:rsidRPr="00F4461A">
        <w:rPr>
          <w:rFonts w:ascii="Times New Roman" w:hAnsi="Times New Roman" w:cs="Times New Roman"/>
          <w:sz w:val="28"/>
          <w:szCs w:val="28"/>
        </w:rPr>
        <w:t>на 20</w:t>
      </w:r>
      <w:r>
        <w:rPr>
          <w:rFonts w:ascii="Times New Roman" w:hAnsi="Times New Roman" w:cs="Times New Roman"/>
          <w:sz w:val="28"/>
          <w:szCs w:val="28"/>
        </w:rPr>
        <w:t>20</w:t>
      </w:r>
      <w:r w:rsidRPr="00F4461A">
        <w:rPr>
          <w:rFonts w:ascii="Times New Roman" w:hAnsi="Times New Roman" w:cs="Times New Roman"/>
          <w:sz w:val="28"/>
          <w:szCs w:val="28"/>
        </w:rPr>
        <w:t xml:space="preserve"> год в сумме </w:t>
      </w:r>
      <w:r>
        <w:rPr>
          <w:rFonts w:ascii="Times New Roman" w:hAnsi="Times New Roman" w:cs="Times New Roman"/>
          <w:sz w:val="28"/>
          <w:szCs w:val="28"/>
        </w:rPr>
        <w:t>429,0</w:t>
      </w:r>
      <w:r w:rsidRPr="00F4461A">
        <w:rPr>
          <w:rFonts w:ascii="Times New Roman" w:hAnsi="Times New Roman" w:cs="Times New Roman"/>
          <w:sz w:val="28"/>
          <w:szCs w:val="28"/>
        </w:rPr>
        <w:t xml:space="preserve"> тыс.рублей</w:t>
      </w:r>
      <w:r>
        <w:rPr>
          <w:rFonts w:ascii="Times New Roman" w:hAnsi="Times New Roman" w:cs="Times New Roman"/>
          <w:sz w:val="28"/>
          <w:szCs w:val="28"/>
        </w:rPr>
        <w:t>,</w:t>
      </w:r>
    </w:p>
    <w:p w:rsidR="00495C45" w:rsidRDefault="00495C45" w:rsidP="00495C45">
      <w:pPr>
        <w:pStyle w:val="ConsNormal"/>
        <w:ind w:firstLine="737"/>
        <w:jc w:val="both"/>
        <w:rPr>
          <w:rFonts w:ascii="Times New Roman" w:eastAsia="MS Mincho" w:hAnsi="Times New Roman" w:cs="Times New Roman"/>
          <w:sz w:val="28"/>
          <w:szCs w:val="28"/>
        </w:rPr>
      </w:pPr>
      <w:r w:rsidRPr="00A40E79">
        <w:rPr>
          <w:rFonts w:ascii="Times New Roman" w:hAnsi="Times New Roman" w:cs="Times New Roman"/>
          <w:sz w:val="28"/>
          <w:szCs w:val="28"/>
        </w:rPr>
        <w:t xml:space="preserve">Иные межбюджетные трансферты передаются в бюджеты поселений </w:t>
      </w:r>
      <w:r w:rsidRPr="00A40E79">
        <w:rPr>
          <w:rFonts w:ascii="Times New Roman" w:eastAsia="MS Mincho" w:hAnsi="Times New Roman" w:cs="Times New Roman"/>
          <w:sz w:val="28"/>
          <w:szCs w:val="28"/>
        </w:rPr>
        <w:t>на</w:t>
      </w:r>
      <w:r>
        <w:rPr>
          <w:rFonts w:ascii="Times New Roman" w:eastAsia="MS Mincho" w:hAnsi="Times New Roman" w:cs="Times New Roman"/>
          <w:sz w:val="28"/>
          <w:szCs w:val="28"/>
        </w:rPr>
        <w:t xml:space="preserve"> следующие цели:</w:t>
      </w:r>
    </w:p>
    <w:p w:rsidR="00495C45" w:rsidRDefault="00495C45" w:rsidP="00495C45">
      <w:pPr>
        <w:pStyle w:val="ConsNormal"/>
        <w:ind w:firstLine="737"/>
        <w:jc w:val="both"/>
        <w:rPr>
          <w:rFonts w:ascii="Times New Roman" w:hAnsi="Times New Roman" w:cs="Times New Roman"/>
          <w:sz w:val="28"/>
          <w:szCs w:val="28"/>
        </w:rPr>
      </w:pPr>
      <w:r>
        <w:rPr>
          <w:rFonts w:ascii="Times New Roman" w:eastAsia="MS Mincho" w:hAnsi="Times New Roman" w:cs="Times New Roman"/>
          <w:sz w:val="28"/>
          <w:szCs w:val="28"/>
        </w:rPr>
        <w:t>1. на</w:t>
      </w:r>
      <w:r w:rsidRPr="00A40E79">
        <w:rPr>
          <w:rFonts w:ascii="Times New Roman" w:eastAsia="MS Mincho" w:hAnsi="Times New Roman" w:cs="Times New Roman"/>
          <w:sz w:val="28"/>
          <w:szCs w:val="28"/>
        </w:rPr>
        <w:t xml:space="preserve"> поддержку мер </w:t>
      </w:r>
      <w:r w:rsidRPr="00A40E79">
        <w:rPr>
          <w:rFonts w:ascii="Times New Roman" w:hAnsi="Times New Roman" w:cs="Times New Roman"/>
          <w:sz w:val="28"/>
          <w:szCs w:val="28"/>
        </w:rPr>
        <w:t>по обеспечению сбалансированности бюджетов поселе</w:t>
      </w:r>
      <w:r>
        <w:rPr>
          <w:rFonts w:ascii="Times New Roman" w:hAnsi="Times New Roman" w:cs="Times New Roman"/>
          <w:sz w:val="28"/>
          <w:szCs w:val="28"/>
        </w:rPr>
        <w:t xml:space="preserve">ний; </w:t>
      </w:r>
    </w:p>
    <w:p w:rsidR="00495C45" w:rsidRPr="00A40E79" w:rsidRDefault="00495C45" w:rsidP="00495C45">
      <w:pPr>
        <w:pStyle w:val="ConsNormal"/>
        <w:ind w:firstLine="737"/>
        <w:jc w:val="both"/>
        <w:rPr>
          <w:rFonts w:ascii="Times New Roman" w:hAnsi="Times New Roman" w:cs="Times New Roman"/>
          <w:sz w:val="28"/>
          <w:szCs w:val="28"/>
        </w:rPr>
      </w:pPr>
      <w:r>
        <w:rPr>
          <w:rFonts w:ascii="Times New Roman" w:hAnsi="Times New Roman" w:cs="Times New Roman"/>
          <w:sz w:val="28"/>
          <w:szCs w:val="28"/>
        </w:rPr>
        <w:t>2. на проведение мероприятий в рамках муниципальной программы «Формирование современной городской среды на территории Тоншаевского района»</w:t>
      </w:r>
      <w:proofErr w:type="gramStart"/>
      <w:r>
        <w:rPr>
          <w:rFonts w:ascii="Times New Roman" w:hAnsi="Times New Roman" w:cs="Times New Roman"/>
          <w:sz w:val="28"/>
          <w:szCs w:val="28"/>
        </w:rPr>
        <w:t xml:space="preserve"> ;</w:t>
      </w:r>
      <w:proofErr w:type="gramEnd"/>
    </w:p>
    <w:p w:rsidR="00495C45" w:rsidRPr="00D84E86" w:rsidRDefault="00495C45" w:rsidP="00495C45">
      <w:pPr>
        <w:pStyle w:val="ConsPlusTitle"/>
        <w:widowControl/>
        <w:ind w:firstLine="708"/>
        <w:jc w:val="both"/>
        <w:rPr>
          <w:rFonts w:ascii="Times New Roman" w:hAnsi="Times New Roman" w:cs="Times New Roman"/>
          <w:b w:val="0"/>
          <w:bCs w:val="0"/>
          <w:sz w:val="28"/>
          <w:szCs w:val="28"/>
        </w:rPr>
      </w:pPr>
      <w:r>
        <w:rPr>
          <w:rFonts w:ascii="Times New Roman" w:hAnsi="Times New Roman" w:cs="Times New Roman"/>
          <w:b w:val="0"/>
          <w:sz w:val="28"/>
          <w:szCs w:val="28"/>
        </w:rPr>
        <w:t>Р</w:t>
      </w:r>
      <w:r>
        <w:rPr>
          <w:rFonts w:ascii="Times New Roman" w:hAnsi="Times New Roman" w:cs="Times New Roman"/>
          <w:b w:val="0"/>
          <w:bCs w:val="0"/>
          <w:sz w:val="28"/>
          <w:szCs w:val="28"/>
        </w:rPr>
        <w:t>асчет</w:t>
      </w:r>
      <w:r w:rsidRPr="00D84E86">
        <w:rPr>
          <w:rFonts w:ascii="Times New Roman" w:hAnsi="Times New Roman" w:cs="Times New Roman"/>
          <w:b w:val="0"/>
          <w:bCs w:val="0"/>
          <w:sz w:val="28"/>
          <w:szCs w:val="28"/>
        </w:rPr>
        <w:t xml:space="preserve"> и </w:t>
      </w:r>
      <w:r>
        <w:rPr>
          <w:rFonts w:ascii="Times New Roman" w:hAnsi="Times New Roman" w:cs="Times New Roman"/>
          <w:b w:val="0"/>
          <w:bCs w:val="0"/>
          <w:sz w:val="28"/>
          <w:szCs w:val="28"/>
        </w:rPr>
        <w:t>распределение</w:t>
      </w:r>
      <w:r w:rsidRPr="00D84E86">
        <w:rPr>
          <w:rFonts w:ascii="Times New Roman" w:hAnsi="Times New Roman" w:cs="Times New Roman"/>
          <w:b w:val="0"/>
          <w:bCs w:val="0"/>
          <w:sz w:val="28"/>
          <w:szCs w:val="28"/>
        </w:rPr>
        <w:t xml:space="preserve"> </w:t>
      </w:r>
      <w:r>
        <w:rPr>
          <w:rFonts w:ascii="Times New Roman" w:hAnsi="Times New Roman" w:cs="Times New Roman"/>
          <w:b w:val="0"/>
          <w:bCs w:val="0"/>
          <w:sz w:val="28"/>
          <w:szCs w:val="28"/>
        </w:rPr>
        <w:t xml:space="preserve">между </w:t>
      </w:r>
      <w:r w:rsidRPr="00D84E86">
        <w:rPr>
          <w:rFonts w:ascii="Times New Roman" w:hAnsi="Times New Roman" w:cs="Times New Roman"/>
          <w:b w:val="0"/>
          <w:bCs w:val="0"/>
          <w:sz w:val="28"/>
          <w:szCs w:val="28"/>
        </w:rPr>
        <w:t>бюджетам</w:t>
      </w:r>
      <w:r>
        <w:rPr>
          <w:rFonts w:ascii="Times New Roman" w:hAnsi="Times New Roman" w:cs="Times New Roman"/>
          <w:b w:val="0"/>
          <w:bCs w:val="0"/>
          <w:sz w:val="28"/>
          <w:szCs w:val="28"/>
        </w:rPr>
        <w:t>и</w:t>
      </w:r>
      <w:r w:rsidRPr="00D84E86">
        <w:rPr>
          <w:rFonts w:ascii="Times New Roman" w:hAnsi="Times New Roman" w:cs="Times New Roman"/>
          <w:b w:val="0"/>
          <w:bCs w:val="0"/>
          <w:sz w:val="28"/>
          <w:szCs w:val="28"/>
        </w:rPr>
        <w:t xml:space="preserve"> </w:t>
      </w:r>
      <w:r>
        <w:rPr>
          <w:rFonts w:ascii="Times New Roman" w:hAnsi="Times New Roman" w:cs="Times New Roman"/>
          <w:b w:val="0"/>
          <w:bCs w:val="0"/>
          <w:sz w:val="28"/>
          <w:szCs w:val="28"/>
        </w:rPr>
        <w:t>поселений Тоншаевского района</w:t>
      </w:r>
      <w:r w:rsidRPr="00D84E86">
        <w:rPr>
          <w:rFonts w:ascii="Times New Roman" w:hAnsi="Times New Roman" w:cs="Times New Roman"/>
          <w:b w:val="0"/>
          <w:bCs w:val="0"/>
          <w:sz w:val="28"/>
          <w:szCs w:val="28"/>
        </w:rPr>
        <w:t xml:space="preserve"> </w:t>
      </w:r>
      <w:r>
        <w:rPr>
          <w:rFonts w:ascii="Times New Roman" w:hAnsi="Times New Roman" w:cs="Times New Roman"/>
          <w:b w:val="0"/>
          <w:bCs w:val="0"/>
          <w:sz w:val="28"/>
          <w:szCs w:val="28"/>
        </w:rPr>
        <w:t>иных межбюджетных трансфертов</w:t>
      </w:r>
      <w:r w:rsidRPr="00D84E86">
        <w:rPr>
          <w:rFonts w:ascii="Times New Roman" w:hAnsi="Times New Roman" w:cs="Times New Roman"/>
          <w:b w:val="0"/>
          <w:bCs w:val="0"/>
          <w:sz w:val="28"/>
          <w:szCs w:val="28"/>
        </w:rPr>
        <w:t xml:space="preserve"> на поддержку мер по обеспечению сбалансированности бюджетов </w:t>
      </w:r>
      <w:r>
        <w:rPr>
          <w:rFonts w:ascii="Times New Roman" w:hAnsi="Times New Roman" w:cs="Times New Roman"/>
          <w:b w:val="0"/>
          <w:bCs w:val="0"/>
          <w:sz w:val="28"/>
          <w:szCs w:val="28"/>
        </w:rPr>
        <w:t>поселений Тоншаевского района осуществляется в соответствии с положением о межбюджетных отношениях в Тоншаевском муниципальном районе</w:t>
      </w:r>
      <w:r w:rsidRPr="00D84E86">
        <w:rPr>
          <w:rFonts w:ascii="Times New Roman" w:hAnsi="Times New Roman" w:cs="Times New Roman"/>
          <w:b w:val="0"/>
          <w:bCs w:val="0"/>
          <w:sz w:val="28"/>
          <w:szCs w:val="28"/>
        </w:rPr>
        <w:t>.</w:t>
      </w:r>
    </w:p>
    <w:p w:rsidR="00495C45" w:rsidRPr="0002518D" w:rsidRDefault="00495C45" w:rsidP="00495C45">
      <w:pPr>
        <w:pStyle w:val="ConsNormal"/>
        <w:ind w:firstLine="708"/>
        <w:jc w:val="both"/>
        <w:rPr>
          <w:rFonts w:ascii="Times New Roman" w:hAnsi="Times New Roman" w:cs="Times New Roman"/>
          <w:sz w:val="28"/>
          <w:szCs w:val="28"/>
        </w:rPr>
      </w:pPr>
      <w:r w:rsidRPr="00D161CC">
        <w:rPr>
          <w:rFonts w:ascii="Times New Roman" w:hAnsi="Times New Roman" w:cs="Times New Roman"/>
          <w:sz w:val="28"/>
          <w:szCs w:val="28"/>
        </w:rPr>
        <w:t xml:space="preserve">27. Утвердить распределение дотаций бюджетам городских и сельских поселений Тоншаевского района на выравнивание бюджетной обеспеченности поселений и иных межбюджетных трансфертов бюджетам городских и сельских поселений Тоншаевского района на 2018 год </w:t>
      </w:r>
      <w:r w:rsidRPr="00D161CC">
        <w:rPr>
          <w:rFonts w:ascii="Times New Roman" w:hAnsi="Times New Roman" w:cs="Times New Roman"/>
          <w:bCs/>
          <w:sz w:val="28"/>
          <w:szCs w:val="28"/>
        </w:rPr>
        <w:t>и на плановый период 2019, 2020 годов</w:t>
      </w:r>
      <w:r w:rsidRPr="00D161CC">
        <w:rPr>
          <w:rFonts w:ascii="Times New Roman" w:hAnsi="Times New Roman" w:cs="Times New Roman"/>
          <w:sz w:val="28"/>
          <w:szCs w:val="28"/>
        </w:rPr>
        <w:t xml:space="preserve"> согласно приложению 9.</w:t>
      </w:r>
    </w:p>
    <w:p w:rsidR="00495C45" w:rsidRPr="00D84E86" w:rsidRDefault="00495C45" w:rsidP="00495C45">
      <w:pPr>
        <w:pStyle w:val="ConsNormal"/>
        <w:ind w:firstLine="708"/>
        <w:jc w:val="both"/>
        <w:rPr>
          <w:rFonts w:ascii="Times New Roman" w:hAnsi="Times New Roman" w:cs="Times New Roman"/>
          <w:sz w:val="28"/>
          <w:szCs w:val="28"/>
        </w:rPr>
      </w:pPr>
      <w:r>
        <w:rPr>
          <w:rFonts w:ascii="Times New Roman" w:hAnsi="Times New Roman" w:cs="Times New Roman"/>
          <w:sz w:val="28"/>
          <w:szCs w:val="28"/>
        </w:rPr>
        <w:t>28</w:t>
      </w:r>
      <w:r w:rsidRPr="00D84E86">
        <w:rPr>
          <w:rFonts w:ascii="Times New Roman" w:hAnsi="Times New Roman" w:cs="Times New Roman"/>
          <w:sz w:val="28"/>
          <w:szCs w:val="28"/>
        </w:rPr>
        <w:t>. </w:t>
      </w:r>
      <w:r>
        <w:rPr>
          <w:rFonts w:ascii="Times New Roman" w:hAnsi="Times New Roman" w:cs="Times New Roman"/>
          <w:sz w:val="28"/>
          <w:szCs w:val="28"/>
        </w:rPr>
        <w:t xml:space="preserve"> </w:t>
      </w:r>
      <w:r w:rsidRPr="00D84E86">
        <w:rPr>
          <w:rFonts w:ascii="Times New Roman" w:hAnsi="Times New Roman" w:cs="Times New Roman"/>
          <w:sz w:val="28"/>
          <w:szCs w:val="28"/>
        </w:rPr>
        <w:t xml:space="preserve">Утвердить в составе межбюджетных трансфертов </w:t>
      </w:r>
      <w:r>
        <w:rPr>
          <w:rFonts w:ascii="Times New Roman" w:hAnsi="Times New Roman" w:cs="Times New Roman"/>
          <w:sz w:val="28"/>
          <w:szCs w:val="28"/>
        </w:rPr>
        <w:t>объем субвенций на осуществление полномочий по первичному воинскому учету на территориях, где отсутствуют военные комиссариаты</w:t>
      </w:r>
      <w:r w:rsidRPr="00D84E86">
        <w:rPr>
          <w:rFonts w:ascii="Times New Roman" w:hAnsi="Times New Roman" w:cs="Times New Roman"/>
          <w:sz w:val="28"/>
          <w:szCs w:val="28"/>
        </w:rPr>
        <w:t xml:space="preserve"> на 20</w:t>
      </w:r>
      <w:r>
        <w:rPr>
          <w:rFonts w:ascii="Times New Roman" w:hAnsi="Times New Roman" w:cs="Times New Roman"/>
          <w:sz w:val="28"/>
          <w:szCs w:val="28"/>
        </w:rPr>
        <w:t xml:space="preserve">18 </w:t>
      </w:r>
      <w:r w:rsidRPr="00D84E86">
        <w:rPr>
          <w:rFonts w:ascii="Times New Roman" w:hAnsi="Times New Roman" w:cs="Times New Roman"/>
          <w:sz w:val="28"/>
          <w:szCs w:val="28"/>
        </w:rPr>
        <w:t xml:space="preserve">год в сумме </w:t>
      </w:r>
      <w:r>
        <w:rPr>
          <w:rFonts w:ascii="Times New Roman" w:hAnsi="Times New Roman" w:cs="Times New Roman"/>
          <w:sz w:val="28"/>
          <w:szCs w:val="28"/>
        </w:rPr>
        <w:t xml:space="preserve"> 1001,7  тысяч рублей, </w:t>
      </w:r>
      <w:r w:rsidRPr="00D84E86">
        <w:rPr>
          <w:rFonts w:ascii="Times New Roman" w:hAnsi="Times New Roman" w:cs="Times New Roman"/>
          <w:sz w:val="28"/>
          <w:szCs w:val="28"/>
        </w:rPr>
        <w:t>на 20</w:t>
      </w:r>
      <w:r>
        <w:rPr>
          <w:rFonts w:ascii="Times New Roman" w:hAnsi="Times New Roman" w:cs="Times New Roman"/>
          <w:sz w:val="28"/>
          <w:szCs w:val="28"/>
        </w:rPr>
        <w:t xml:space="preserve">19 </w:t>
      </w:r>
      <w:r w:rsidRPr="00D84E86">
        <w:rPr>
          <w:rFonts w:ascii="Times New Roman" w:hAnsi="Times New Roman" w:cs="Times New Roman"/>
          <w:sz w:val="28"/>
          <w:szCs w:val="28"/>
        </w:rPr>
        <w:t xml:space="preserve">год в сумме </w:t>
      </w:r>
      <w:r>
        <w:rPr>
          <w:rFonts w:ascii="Times New Roman" w:hAnsi="Times New Roman" w:cs="Times New Roman"/>
          <w:sz w:val="28"/>
          <w:szCs w:val="28"/>
        </w:rPr>
        <w:t xml:space="preserve"> 1012,6  тысяч рублей, </w:t>
      </w:r>
      <w:r w:rsidRPr="00D84E86">
        <w:rPr>
          <w:rFonts w:ascii="Times New Roman" w:hAnsi="Times New Roman" w:cs="Times New Roman"/>
          <w:sz w:val="28"/>
          <w:szCs w:val="28"/>
        </w:rPr>
        <w:t>на 20</w:t>
      </w:r>
      <w:r>
        <w:rPr>
          <w:rFonts w:ascii="Times New Roman" w:hAnsi="Times New Roman" w:cs="Times New Roman"/>
          <w:sz w:val="28"/>
          <w:szCs w:val="28"/>
        </w:rPr>
        <w:t xml:space="preserve">20 </w:t>
      </w:r>
      <w:r w:rsidRPr="00D84E86">
        <w:rPr>
          <w:rFonts w:ascii="Times New Roman" w:hAnsi="Times New Roman" w:cs="Times New Roman"/>
          <w:sz w:val="28"/>
          <w:szCs w:val="28"/>
        </w:rPr>
        <w:t xml:space="preserve">год в сумме </w:t>
      </w:r>
      <w:r>
        <w:rPr>
          <w:rFonts w:ascii="Times New Roman" w:hAnsi="Times New Roman" w:cs="Times New Roman"/>
          <w:sz w:val="28"/>
          <w:szCs w:val="28"/>
        </w:rPr>
        <w:t xml:space="preserve"> 1049,9  тысяч рублей.</w:t>
      </w:r>
    </w:p>
    <w:p w:rsidR="00495C45" w:rsidRPr="00B62655" w:rsidRDefault="00495C45" w:rsidP="00495C45">
      <w:pPr>
        <w:spacing w:after="0"/>
        <w:ind w:firstLine="708"/>
        <w:jc w:val="both"/>
        <w:rPr>
          <w:sz w:val="28"/>
          <w:szCs w:val="28"/>
        </w:rPr>
      </w:pPr>
      <w:r>
        <w:rPr>
          <w:sz w:val="28"/>
          <w:szCs w:val="28"/>
        </w:rPr>
        <w:t>29</w:t>
      </w:r>
      <w:r w:rsidRPr="00B62655">
        <w:rPr>
          <w:sz w:val="28"/>
          <w:szCs w:val="28"/>
        </w:rPr>
        <w:t xml:space="preserve">. Утвердить </w:t>
      </w:r>
      <w:r w:rsidRPr="00B62655">
        <w:rPr>
          <w:bCs/>
          <w:sz w:val="28"/>
          <w:szCs w:val="28"/>
        </w:rPr>
        <w:t>Положение</w:t>
      </w:r>
      <w:r>
        <w:rPr>
          <w:bCs/>
          <w:sz w:val="28"/>
          <w:szCs w:val="28"/>
        </w:rPr>
        <w:t xml:space="preserve"> </w:t>
      </w:r>
      <w:r w:rsidRPr="00B62655">
        <w:rPr>
          <w:sz w:val="28"/>
          <w:szCs w:val="28"/>
        </w:rPr>
        <w:t>о порядке расчета и предоставления бюджетам поселений Тоншаевского района субвенций на осуществление полномочий по первичному воинскому учету на территориях, где отсутствуют военные комиссариаты на 20</w:t>
      </w:r>
      <w:r>
        <w:rPr>
          <w:sz w:val="28"/>
          <w:szCs w:val="28"/>
        </w:rPr>
        <w:t>18</w:t>
      </w:r>
      <w:r w:rsidRPr="00B62655">
        <w:rPr>
          <w:sz w:val="28"/>
          <w:szCs w:val="28"/>
        </w:rPr>
        <w:t xml:space="preserve"> год</w:t>
      </w:r>
      <w:r>
        <w:rPr>
          <w:sz w:val="28"/>
          <w:szCs w:val="28"/>
        </w:rPr>
        <w:t xml:space="preserve"> </w:t>
      </w:r>
      <w:r w:rsidRPr="00B62655">
        <w:rPr>
          <w:sz w:val="28"/>
          <w:szCs w:val="28"/>
        </w:rPr>
        <w:t xml:space="preserve"> </w:t>
      </w:r>
      <w:r>
        <w:rPr>
          <w:sz w:val="28"/>
          <w:szCs w:val="28"/>
        </w:rPr>
        <w:t xml:space="preserve">и на плановый период 2019, 2020 годов </w:t>
      </w:r>
      <w:r w:rsidRPr="00B62655">
        <w:rPr>
          <w:sz w:val="28"/>
          <w:szCs w:val="28"/>
        </w:rPr>
        <w:t>согласно приложению</w:t>
      </w:r>
      <w:r>
        <w:rPr>
          <w:sz w:val="28"/>
          <w:szCs w:val="28"/>
        </w:rPr>
        <w:t xml:space="preserve"> 10</w:t>
      </w:r>
      <w:r w:rsidRPr="00B62655">
        <w:rPr>
          <w:sz w:val="28"/>
          <w:szCs w:val="28"/>
        </w:rPr>
        <w:t>.</w:t>
      </w:r>
    </w:p>
    <w:p w:rsidR="00495C45" w:rsidRPr="003038A2" w:rsidRDefault="00495C45" w:rsidP="00495C45">
      <w:pPr>
        <w:pStyle w:val="ConsNormal"/>
        <w:ind w:firstLine="708"/>
        <w:jc w:val="both"/>
        <w:rPr>
          <w:rFonts w:ascii="Times New Roman" w:hAnsi="Times New Roman" w:cs="Times New Roman"/>
          <w:sz w:val="28"/>
          <w:szCs w:val="28"/>
        </w:rPr>
      </w:pPr>
      <w:r>
        <w:rPr>
          <w:rFonts w:ascii="Times New Roman" w:hAnsi="Times New Roman" w:cs="Times New Roman"/>
          <w:sz w:val="28"/>
          <w:szCs w:val="28"/>
        </w:rPr>
        <w:t xml:space="preserve">30. </w:t>
      </w:r>
      <w:r w:rsidRPr="00D84E86">
        <w:rPr>
          <w:rFonts w:ascii="Times New Roman" w:hAnsi="Times New Roman" w:cs="Times New Roman"/>
          <w:sz w:val="28"/>
          <w:szCs w:val="28"/>
        </w:rPr>
        <w:t>Утвердить распределение субвенций</w:t>
      </w:r>
      <w:r>
        <w:rPr>
          <w:rFonts w:ascii="Times New Roman" w:hAnsi="Times New Roman" w:cs="Times New Roman"/>
          <w:sz w:val="28"/>
          <w:szCs w:val="28"/>
        </w:rPr>
        <w:t xml:space="preserve"> </w:t>
      </w:r>
      <w:r w:rsidRPr="0067635E">
        <w:rPr>
          <w:rFonts w:ascii="Times New Roman" w:hAnsi="Times New Roman" w:cs="Times New Roman"/>
          <w:sz w:val="28"/>
          <w:szCs w:val="28"/>
        </w:rPr>
        <w:t>на осуществление полномочий по первичному воинскому учету на территориях, где отсутствуют военные комиссариаты на 201</w:t>
      </w:r>
      <w:r>
        <w:rPr>
          <w:rFonts w:ascii="Times New Roman" w:hAnsi="Times New Roman" w:cs="Times New Roman"/>
          <w:sz w:val="28"/>
          <w:szCs w:val="28"/>
        </w:rPr>
        <w:t>8</w:t>
      </w:r>
      <w:r w:rsidRPr="0067635E">
        <w:rPr>
          <w:rFonts w:ascii="Times New Roman" w:hAnsi="Times New Roman" w:cs="Times New Roman"/>
          <w:sz w:val="28"/>
          <w:szCs w:val="28"/>
        </w:rPr>
        <w:t xml:space="preserve"> год </w:t>
      </w:r>
      <w:r w:rsidRPr="003038A2">
        <w:rPr>
          <w:rFonts w:ascii="Times New Roman" w:hAnsi="Times New Roman" w:cs="Times New Roman"/>
          <w:sz w:val="28"/>
          <w:szCs w:val="28"/>
        </w:rPr>
        <w:t>и на плановый период 2019, 2020 годов согласно приложению 1</w:t>
      </w:r>
      <w:r>
        <w:rPr>
          <w:rFonts w:ascii="Times New Roman" w:hAnsi="Times New Roman" w:cs="Times New Roman"/>
          <w:sz w:val="28"/>
          <w:szCs w:val="28"/>
        </w:rPr>
        <w:t>1</w:t>
      </w:r>
      <w:r w:rsidRPr="003038A2">
        <w:rPr>
          <w:rFonts w:ascii="Times New Roman" w:hAnsi="Times New Roman" w:cs="Times New Roman"/>
          <w:sz w:val="28"/>
          <w:szCs w:val="28"/>
        </w:rPr>
        <w:t>.</w:t>
      </w:r>
    </w:p>
    <w:p w:rsidR="00495C45" w:rsidRPr="006C300C" w:rsidRDefault="00495C45" w:rsidP="00495C45">
      <w:pPr>
        <w:pStyle w:val="ConsPlusTitle"/>
        <w:widowControl/>
        <w:ind w:firstLine="708"/>
        <w:jc w:val="both"/>
        <w:rPr>
          <w:rFonts w:ascii="Times New Roman" w:hAnsi="Times New Roman" w:cs="Times New Roman"/>
          <w:sz w:val="28"/>
          <w:szCs w:val="28"/>
        </w:rPr>
      </w:pPr>
      <w:r w:rsidRPr="00457500">
        <w:rPr>
          <w:rFonts w:ascii="Times New Roman" w:hAnsi="Times New Roman" w:cs="Times New Roman"/>
          <w:b w:val="0"/>
          <w:sz w:val="28"/>
          <w:szCs w:val="28"/>
        </w:rPr>
        <w:t>31</w:t>
      </w:r>
      <w:r>
        <w:rPr>
          <w:rFonts w:ascii="Times New Roman" w:hAnsi="Times New Roman" w:cs="Times New Roman"/>
          <w:sz w:val="28"/>
          <w:szCs w:val="28"/>
        </w:rPr>
        <w:t xml:space="preserve">. </w:t>
      </w:r>
      <w:r w:rsidRPr="00457500">
        <w:rPr>
          <w:rFonts w:ascii="Times New Roman" w:hAnsi="Times New Roman" w:cs="Times New Roman"/>
          <w:b w:val="0"/>
          <w:sz w:val="28"/>
          <w:szCs w:val="28"/>
        </w:rPr>
        <w:t>Определить, что на покрытие временных кассовых разрывов в текущем финансовом году направляются остатки средств бюджета района в полном объеме, сложившиеся на начало текущего финансового года</w:t>
      </w:r>
      <w:r w:rsidRPr="006C300C">
        <w:rPr>
          <w:rFonts w:ascii="Times New Roman" w:hAnsi="Times New Roman" w:cs="Times New Roman"/>
          <w:sz w:val="28"/>
          <w:szCs w:val="28"/>
        </w:rPr>
        <w:t>.</w:t>
      </w:r>
    </w:p>
    <w:p w:rsidR="00495C45" w:rsidRPr="007074FA" w:rsidRDefault="00495C45" w:rsidP="00495C45">
      <w:pPr>
        <w:ind w:right="49" w:firstLine="708"/>
        <w:jc w:val="both"/>
        <w:rPr>
          <w:sz w:val="28"/>
          <w:szCs w:val="28"/>
        </w:rPr>
      </w:pPr>
      <w:r>
        <w:rPr>
          <w:sz w:val="28"/>
          <w:szCs w:val="28"/>
        </w:rPr>
        <w:t>32</w:t>
      </w:r>
      <w:r w:rsidRPr="00A07057">
        <w:rPr>
          <w:sz w:val="28"/>
          <w:szCs w:val="28"/>
        </w:rPr>
        <w:t>.</w:t>
      </w:r>
      <w:r w:rsidRPr="007074FA">
        <w:rPr>
          <w:sz w:val="28"/>
          <w:szCs w:val="28"/>
        </w:rPr>
        <w:t xml:space="preserve">  </w:t>
      </w:r>
      <w:r>
        <w:rPr>
          <w:sz w:val="28"/>
          <w:szCs w:val="28"/>
        </w:rPr>
        <w:t>А</w:t>
      </w:r>
      <w:r w:rsidRPr="007074FA">
        <w:rPr>
          <w:sz w:val="28"/>
          <w:szCs w:val="28"/>
        </w:rPr>
        <w:t>дминистраци</w:t>
      </w:r>
      <w:r>
        <w:rPr>
          <w:sz w:val="28"/>
          <w:szCs w:val="28"/>
        </w:rPr>
        <w:t>я</w:t>
      </w:r>
      <w:r w:rsidRPr="007074FA">
        <w:rPr>
          <w:sz w:val="28"/>
          <w:szCs w:val="28"/>
        </w:rPr>
        <w:t xml:space="preserve"> Тоншаевского района </w:t>
      </w:r>
      <w:r>
        <w:rPr>
          <w:sz w:val="28"/>
          <w:szCs w:val="28"/>
        </w:rPr>
        <w:t xml:space="preserve">осуществляет </w:t>
      </w:r>
      <w:r w:rsidRPr="007074FA">
        <w:rPr>
          <w:sz w:val="28"/>
          <w:szCs w:val="28"/>
        </w:rPr>
        <w:t>возмещ</w:t>
      </w:r>
      <w:r>
        <w:rPr>
          <w:sz w:val="28"/>
          <w:szCs w:val="28"/>
        </w:rPr>
        <w:t>ение</w:t>
      </w:r>
      <w:r w:rsidRPr="007074FA">
        <w:rPr>
          <w:sz w:val="28"/>
          <w:szCs w:val="28"/>
        </w:rPr>
        <w:t xml:space="preserve"> из районного бюджета в пределах </w:t>
      </w:r>
      <w:r>
        <w:rPr>
          <w:sz w:val="28"/>
          <w:szCs w:val="28"/>
        </w:rPr>
        <w:t xml:space="preserve">предусмотренных настоящим Решением </w:t>
      </w:r>
      <w:r>
        <w:rPr>
          <w:sz w:val="28"/>
          <w:szCs w:val="28"/>
        </w:rPr>
        <w:lastRenderedPageBreak/>
        <w:t xml:space="preserve">бюджетных </w:t>
      </w:r>
      <w:r w:rsidRPr="007074FA">
        <w:rPr>
          <w:sz w:val="28"/>
          <w:szCs w:val="28"/>
        </w:rPr>
        <w:t>ассигнований</w:t>
      </w:r>
      <w:r>
        <w:rPr>
          <w:sz w:val="28"/>
          <w:szCs w:val="28"/>
        </w:rPr>
        <w:t xml:space="preserve"> части</w:t>
      </w:r>
      <w:r w:rsidRPr="007074FA">
        <w:rPr>
          <w:sz w:val="28"/>
          <w:szCs w:val="28"/>
        </w:rPr>
        <w:t xml:space="preserve"> затрат на уплату процентов по кредитам, полученным в ро</w:t>
      </w:r>
      <w:r>
        <w:rPr>
          <w:sz w:val="28"/>
          <w:szCs w:val="28"/>
        </w:rPr>
        <w:t>ссийских кредитных организациях</w:t>
      </w:r>
      <w:r w:rsidRPr="007074FA">
        <w:rPr>
          <w:sz w:val="28"/>
          <w:szCs w:val="28"/>
        </w:rPr>
        <w:t>:</w:t>
      </w:r>
    </w:p>
    <w:p w:rsidR="00495C45" w:rsidRDefault="00495C45" w:rsidP="00495C45">
      <w:pPr>
        <w:pStyle w:val="Times14"/>
        <w:ind w:firstLine="737"/>
      </w:pPr>
      <w:r w:rsidRPr="008A2251">
        <w:t xml:space="preserve">1) до 31 декабря 2006 года, в порядке и на условиях, установленных в соответствии с </w:t>
      </w:r>
      <w:r>
        <w:t>постановлением Земского Собрания Тоншаевского района от 30 мая 2006 года №56;</w:t>
      </w:r>
    </w:p>
    <w:p w:rsidR="00495C45" w:rsidRPr="0080467D" w:rsidRDefault="00495C45" w:rsidP="00495C45">
      <w:pPr>
        <w:pStyle w:val="Times14"/>
        <w:ind w:firstLine="737"/>
      </w:pPr>
      <w:r w:rsidRPr="002B4E15">
        <w:rPr>
          <w:bCs/>
        </w:rPr>
        <w:t xml:space="preserve">2) </w:t>
      </w:r>
      <w:r>
        <w:rPr>
          <w:bCs/>
        </w:rPr>
        <w:t xml:space="preserve">в порядке и на условиях, установленных </w:t>
      </w:r>
      <w:r w:rsidRPr="002B4E15">
        <w:rPr>
          <w:bCs/>
        </w:rPr>
        <w:t>в</w:t>
      </w:r>
      <w:r>
        <w:rPr>
          <w:bCs/>
        </w:rPr>
        <w:t xml:space="preserve"> соответствии с постановлением Земского Собрания от 18 января 2005 года «Об утверждении районной целевой программы «Молодой семье – доступное жилье».</w:t>
      </w:r>
    </w:p>
    <w:p w:rsidR="00495C45" w:rsidRDefault="00495C45" w:rsidP="00495C45">
      <w:pPr>
        <w:spacing w:after="0"/>
        <w:ind w:firstLine="708"/>
        <w:jc w:val="both"/>
        <w:rPr>
          <w:sz w:val="28"/>
          <w:szCs w:val="28"/>
        </w:rPr>
      </w:pPr>
      <w:r>
        <w:rPr>
          <w:sz w:val="28"/>
          <w:szCs w:val="28"/>
        </w:rPr>
        <w:t>33.</w:t>
      </w:r>
      <w:r w:rsidRPr="00D84E86">
        <w:rPr>
          <w:sz w:val="28"/>
          <w:szCs w:val="28"/>
        </w:rPr>
        <w:t xml:space="preserve">Установить, что субсидии юридическим лицам (за исключением субсидий </w:t>
      </w:r>
      <w:r>
        <w:rPr>
          <w:sz w:val="28"/>
          <w:szCs w:val="28"/>
        </w:rPr>
        <w:t>муниципаль</w:t>
      </w:r>
      <w:r w:rsidRPr="00D84E86">
        <w:rPr>
          <w:sz w:val="28"/>
          <w:szCs w:val="28"/>
        </w:rPr>
        <w:t xml:space="preserve">ным учреждениям), индивидуальным предпринимателям и физическим лицам </w:t>
      </w:r>
      <w:r>
        <w:rPr>
          <w:sz w:val="28"/>
          <w:szCs w:val="28"/>
        </w:rPr>
        <w:t>–</w:t>
      </w:r>
      <w:r w:rsidRPr="00D84E86">
        <w:rPr>
          <w:sz w:val="28"/>
          <w:szCs w:val="28"/>
        </w:rPr>
        <w:t xml:space="preserve"> производителям товаров, работ, услуг,   осуществляющим   социально-значимую  деятельность в интересах    </w:t>
      </w:r>
      <w:r>
        <w:rPr>
          <w:sz w:val="28"/>
          <w:szCs w:val="28"/>
        </w:rPr>
        <w:t>Тоншаевского района</w:t>
      </w:r>
      <w:r w:rsidRPr="00D84E86">
        <w:rPr>
          <w:sz w:val="28"/>
          <w:szCs w:val="28"/>
        </w:rPr>
        <w:t xml:space="preserve">, предусмотренные настоящим </w:t>
      </w:r>
      <w:r>
        <w:rPr>
          <w:sz w:val="28"/>
          <w:szCs w:val="28"/>
        </w:rPr>
        <w:t>решением</w:t>
      </w:r>
      <w:r w:rsidRPr="00D84E86">
        <w:rPr>
          <w:sz w:val="28"/>
          <w:szCs w:val="28"/>
        </w:rPr>
        <w:t xml:space="preserve">, предоставляются в порядке, установленном </w:t>
      </w:r>
      <w:r>
        <w:rPr>
          <w:sz w:val="28"/>
          <w:szCs w:val="28"/>
        </w:rPr>
        <w:t>администрацией Тоншаевского района</w:t>
      </w:r>
      <w:r w:rsidRPr="00D84E86">
        <w:rPr>
          <w:sz w:val="28"/>
          <w:szCs w:val="28"/>
        </w:rPr>
        <w:t>, в следующих случаях:</w:t>
      </w:r>
    </w:p>
    <w:p w:rsidR="00495C45" w:rsidRDefault="00495C45" w:rsidP="00495C45">
      <w:pPr>
        <w:spacing w:after="0"/>
        <w:ind w:firstLine="708"/>
        <w:jc w:val="both"/>
        <w:rPr>
          <w:sz w:val="28"/>
          <w:szCs w:val="28"/>
        </w:rPr>
      </w:pPr>
      <w:r>
        <w:rPr>
          <w:sz w:val="28"/>
          <w:szCs w:val="28"/>
        </w:rPr>
        <w:t>1) на оказание несвязанной поддержки сельскохозяйственным товаропроизводителям в области растениеводства за счет средств областного бюджета;</w:t>
      </w:r>
    </w:p>
    <w:p w:rsidR="00495C45" w:rsidRDefault="00495C45" w:rsidP="00495C45">
      <w:pPr>
        <w:spacing w:after="0"/>
        <w:ind w:firstLine="708"/>
        <w:jc w:val="both"/>
        <w:rPr>
          <w:sz w:val="28"/>
          <w:szCs w:val="28"/>
        </w:rPr>
      </w:pPr>
      <w:r>
        <w:rPr>
          <w:sz w:val="28"/>
          <w:szCs w:val="28"/>
        </w:rPr>
        <w:t>2)  на возмещение части затрат на приобретение элитных семян за счет средств областного бюджета;</w:t>
      </w:r>
    </w:p>
    <w:p w:rsidR="00495C45" w:rsidRDefault="00495C45" w:rsidP="00495C45">
      <w:pPr>
        <w:spacing w:after="0"/>
        <w:ind w:firstLine="708"/>
        <w:jc w:val="both"/>
        <w:rPr>
          <w:sz w:val="28"/>
          <w:szCs w:val="28"/>
        </w:rPr>
      </w:pPr>
      <w:r>
        <w:rPr>
          <w:sz w:val="28"/>
          <w:szCs w:val="28"/>
        </w:rPr>
        <w:t>3) на поддержку племенного животноводства за счет средств областного бюджета;</w:t>
      </w:r>
    </w:p>
    <w:p w:rsidR="00495C45" w:rsidRDefault="00495C45" w:rsidP="00495C45">
      <w:pPr>
        <w:spacing w:after="0"/>
        <w:ind w:firstLine="708"/>
        <w:jc w:val="both"/>
        <w:rPr>
          <w:sz w:val="28"/>
          <w:szCs w:val="28"/>
        </w:rPr>
      </w:pPr>
      <w:r>
        <w:rPr>
          <w:sz w:val="28"/>
          <w:szCs w:val="28"/>
        </w:rPr>
        <w:t>4) на стабилизацию и увеличение поголовья крупного рогатого скота;</w:t>
      </w:r>
    </w:p>
    <w:p w:rsidR="00495C45" w:rsidRDefault="00495C45" w:rsidP="00495C45">
      <w:pPr>
        <w:spacing w:after="0"/>
        <w:ind w:firstLine="708"/>
        <w:jc w:val="both"/>
        <w:rPr>
          <w:sz w:val="28"/>
          <w:szCs w:val="28"/>
        </w:rPr>
      </w:pPr>
      <w:r>
        <w:rPr>
          <w:sz w:val="28"/>
          <w:szCs w:val="28"/>
        </w:rPr>
        <w:t>5) на возмещение части процентной ставки по долгосрочным, среднесрочным и краткосрочным кредитам, взятым малыми формами хозяйствования, за счет средств областного бюджета;</w:t>
      </w:r>
    </w:p>
    <w:p w:rsidR="00495C45" w:rsidRDefault="00495C45" w:rsidP="00495C45">
      <w:pPr>
        <w:spacing w:after="0"/>
        <w:ind w:firstLine="708"/>
        <w:jc w:val="both"/>
        <w:rPr>
          <w:sz w:val="28"/>
          <w:szCs w:val="28"/>
        </w:rPr>
      </w:pPr>
      <w:r>
        <w:rPr>
          <w:sz w:val="28"/>
          <w:szCs w:val="28"/>
        </w:rPr>
        <w:t>6) на возмещение части затрат на приобретение зерноуборочных комбайнов;</w:t>
      </w:r>
    </w:p>
    <w:p w:rsidR="00495C45" w:rsidRDefault="00495C45" w:rsidP="00495C45">
      <w:pPr>
        <w:spacing w:after="0"/>
        <w:ind w:firstLine="708"/>
        <w:jc w:val="both"/>
        <w:rPr>
          <w:sz w:val="28"/>
          <w:szCs w:val="28"/>
        </w:rPr>
      </w:pPr>
      <w:r>
        <w:rPr>
          <w:sz w:val="28"/>
          <w:szCs w:val="28"/>
        </w:rPr>
        <w:t xml:space="preserve">7) на возмещение части затрат сельскохозяйственных товаропроизводителей на </w:t>
      </w:r>
      <w:smartTag w:uri="urn:schemas-microsoft-com:office:smarttags" w:element="metricconverter">
        <w:smartTagPr>
          <w:attr w:name="ProductID" w:val="1 литр"/>
        </w:smartTagPr>
        <w:r>
          <w:rPr>
            <w:sz w:val="28"/>
            <w:szCs w:val="28"/>
          </w:rPr>
          <w:t>1 литр</w:t>
        </w:r>
      </w:smartTag>
      <w:r>
        <w:rPr>
          <w:sz w:val="28"/>
          <w:szCs w:val="28"/>
        </w:rPr>
        <w:t xml:space="preserve"> (килограмм) реализованного товарного молока за счет средств областного бюджета;</w:t>
      </w:r>
    </w:p>
    <w:p w:rsidR="00495C45" w:rsidRDefault="00495C45" w:rsidP="00495C45">
      <w:pPr>
        <w:spacing w:after="0"/>
        <w:ind w:firstLine="708"/>
        <w:jc w:val="both"/>
        <w:rPr>
          <w:sz w:val="28"/>
          <w:szCs w:val="28"/>
        </w:rPr>
      </w:pPr>
      <w:r>
        <w:rPr>
          <w:sz w:val="28"/>
          <w:szCs w:val="28"/>
        </w:rPr>
        <w:t>8) на осуществление полномочий по организации проведения мероприятий по предупреждению и ликвидации болезней животных, их лечению, защите населения от болезней, общих для человека и животных, в части регулирования численности безнадзорных животных;</w:t>
      </w:r>
    </w:p>
    <w:p w:rsidR="00495C45" w:rsidRDefault="00495C45" w:rsidP="00495C45">
      <w:pPr>
        <w:spacing w:after="0"/>
        <w:ind w:firstLine="708"/>
        <w:jc w:val="both"/>
        <w:rPr>
          <w:sz w:val="28"/>
          <w:szCs w:val="28"/>
        </w:rPr>
      </w:pPr>
      <w:r>
        <w:rPr>
          <w:sz w:val="28"/>
          <w:szCs w:val="28"/>
        </w:rPr>
        <w:t>9)</w:t>
      </w:r>
      <w:r w:rsidRPr="00454B77">
        <w:rPr>
          <w:sz w:val="28"/>
          <w:szCs w:val="28"/>
        </w:rPr>
        <w:t> на реализацию мероприятий в рамках муниципальной программы «Развитие АПК Тоншаевского района Нижегородской области на период 201</w:t>
      </w:r>
      <w:r>
        <w:rPr>
          <w:sz w:val="28"/>
          <w:szCs w:val="28"/>
        </w:rPr>
        <w:t>3</w:t>
      </w:r>
      <w:r w:rsidRPr="00454B77">
        <w:rPr>
          <w:sz w:val="28"/>
          <w:szCs w:val="28"/>
        </w:rPr>
        <w:t>-20</w:t>
      </w:r>
      <w:r>
        <w:rPr>
          <w:sz w:val="28"/>
          <w:szCs w:val="28"/>
        </w:rPr>
        <w:t>20</w:t>
      </w:r>
      <w:r w:rsidRPr="00454B77">
        <w:rPr>
          <w:sz w:val="28"/>
          <w:szCs w:val="28"/>
        </w:rPr>
        <w:t xml:space="preserve"> годы»;</w:t>
      </w:r>
    </w:p>
    <w:p w:rsidR="00495C45" w:rsidRDefault="00495C45" w:rsidP="00495C45">
      <w:pPr>
        <w:spacing w:after="0"/>
        <w:ind w:firstLine="708"/>
        <w:jc w:val="both"/>
        <w:rPr>
          <w:sz w:val="28"/>
          <w:szCs w:val="28"/>
        </w:rPr>
      </w:pPr>
      <w:r>
        <w:rPr>
          <w:sz w:val="28"/>
          <w:szCs w:val="28"/>
        </w:rPr>
        <w:t>10) на реализацию мероприятий в сфере культуры и кинематографии;</w:t>
      </w:r>
    </w:p>
    <w:p w:rsidR="00495C45" w:rsidRPr="00454B77" w:rsidRDefault="00495C45" w:rsidP="00495C45">
      <w:pPr>
        <w:spacing w:after="0"/>
        <w:ind w:firstLine="708"/>
        <w:jc w:val="both"/>
        <w:rPr>
          <w:sz w:val="28"/>
          <w:szCs w:val="28"/>
        </w:rPr>
      </w:pPr>
      <w:r>
        <w:rPr>
          <w:sz w:val="28"/>
          <w:szCs w:val="28"/>
        </w:rPr>
        <w:t xml:space="preserve">11) </w:t>
      </w:r>
      <w:r w:rsidRPr="00454B77">
        <w:rPr>
          <w:sz w:val="28"/>
          <w:szCs w:val="28"/>
        </w:rPr>
        <w:t> на оказание муниципальной поддержки средств массовой информации;</w:t>
      </w:r>
    </w:p>
    <w:p w:rsidR="00495C45" w:rsidRDefault="00495C45" w:rsidP="00495C45">
      <w:pPr>
        <w:spacing w:after="0"/>
        <w:ind w:firstLine="737"/>
        <w:jc w:val="both"/>
        <w:rPr>
          <w:sz w:val="28"/>
          <w:szCs w:val="28"/>
        </w:rPr>
      </w:pPr>
      <w:r>
        <w:rPr>
          <w:sz w:val="28"/>
          <w:szCs w:val="28"/>
        </w:rPr>
        <w:t>12)</w:t>
      </w:r>
      <w:r w:rsidRPr="00C15CD1">
        <w:rPr>
          <w:sz w:val="28"/>
          <w:szCs w:val="28"/>
        </w:rPr>
        <w:t> </w:t>
      </w:r>
      <w:r w:rsidRPr="007F455A">
        <w:rPr>
          <w:sz w:val="28"/>
          <w:szCs w:val="28"/>
        </w:rPr>
        <w:t>на реализацию мероприятий в рамках муниципальной программы «Развитие предпринимательства и туризма Тоншаевского муниципального района Нижегородской области  на 2017-2018г.г.»;</w:t>
      </w:r>
    </w:p>
    <w:p w:rsidR="00495C45" w:rsidRPr="00D84E86" w:rsidRDefault="00495C45" w:rsidP="00495C45">
      <w:pPr>
        <w:spacing w:after="0"/>
        <w:ind w:firstLine="737"/>
        <w:jc w:val="both"/>
        <w:rPr>
          <w:sz w:val="28"/>
          <w:szCs w:val="28"/>
        </w:rPr>
      </w:pPr>
      <w:r>
        <w:rPr>
          <w:sz w:val="28"/>
          <w:szCs w:val="28"/>
        </w:rPr>
        <w:lastRenderedPageBreak/>
        <w:t>13) на софинансирование мероприятий по программе капитального ремонта многоквартирных домов</w:t>
      </w:r>
      <w:r w:rsidRPr="00D84E86">
        <w:rPr>
          <w:sz w:val="28"/>
          <w:szCs w:val="28"/>
        </w:rPr>
        <w:t xml:space="preserve">. </w:t>
      </w:r>
    </w:p>
    <w:p w:rsidR="00495C45" w:rsidRDefault="00495C45" w:rsidP="00495C45">
      <w:pPr>
        <w:pStyle w:val="ConsNormal"/>
        <w:ind w:firstLine="737"/>
        <w:jc w:val="both"/>
        <w:rPr>
          <w:rFonts w:ascii="Times New Roman" w:hAnsi="Times New Roman" w:cs="Times New Roman"/>
          <w:sz w:val="28"/>
          <w:szCs w:val="28"/>
        </w:rPr>
      </w:pPr>
      <w:r>
        <w:rPr>
          <w:rFonts w:ascii="Times New Roman" w:hAnsi="Times New Roman" w:cs="Times New Roman"/>
          <w:sz w:val="28"/>
          <w:szCs w:val="28"/>
        </w:rPr>
        <w:t xml:space="preserve">14) </w:t>
      </w:r>
      <w:r w:rsidRPr="00DA55CB">
        <w:rPr>
          <w:rFonts w:ascii="Times New Roman" w:hAnsi="Times New Roman" w:cs="Times New Roman"/>
          <w:sz w:val="28"/>
          <w:szCs w:val="28"/>
        </w:rPr>
        <w:t>на реконструкцию региональной автоматизированной системы централизованного оповещения населения Нижегородской области;</w:t>
      </w:r>
    </w:p>
    <w:p w:rsidR="00495C45" w:rsidRDefault="00495C45" w:rsidP="00495C45">
      <w:pPr>
        <w:tabs>
          <w:tab w:val="center" w:pos="5103"/>
        </w:tabs>
        <w:overflowPunct/>
        <w:autoSpaceDE/>
        <w:adjustRightInd/>
        <w:spacing w:after="0"/>
        <w:jc w:val="both"/>
        <w:rPr>
          <w:kern w:val="0"/>
          <w:sz w:val="28"/>
          <w:szCs w:val="28"/>
          <w:lang w:eastAsia="en-US"/>
        </w:rPr>
      </w:pPr>
      <w:r>
        <w:rPr>
          <w:b/>
          <w:bCs/>
          <w:kern w:val="0"/>
          <w:sz w:val="28"/>
          <w:szCs w:val="28"/>
        </w:rPr>
        <w:tab/>
        <w:t xml:space="preserve">          </w:t>
      </w:r>
      <w:r>
        <w:rPr>
          <w:sz w:val="28"/>
          <w:szCs w:val="28"/>
        </w:rPr>
        <w:t>34.</w:t>
      </w:r>
      <w:r>
        <w:rPr>
          <w:kern w:val="0"/>
          <w:sz w:val="28"/>
          <w:szCs w:val="28"/>
          <w:lang w:eastAsia="en-US"/>
        </w:rPr>
        <w:t>Установить предельный объем муниципального долга Тоншаевского района:</w:t>
      </w:r>
    </w:p>
    <w:p w:rsidR="00495C45" w:rsidRDefault="00495C45" w:rsidP="00495C45">
      <w:pPr>
        <w:tabs>
          <w:tab w:val="center" w:pos="5103"/>
        </w:tabs>
        <w:overflowPunct/>
        <w:autoSpaceDE/>
        <w:adjustRightInd/>
        <w:spacing w:after="0"/>
        <w:ind w:firstLine="709"/>
        <w:jc w:val="both"/>
        <w:rPr>
          <w:kern w:val="0"/>
          <w:sz w:val="28"/>
          <w:szCs w:val="28"/>
          <w:lang w:eastAsia="en-US"/>
        </w:rPr>
      </w:pPr>
      <w:r>
        <w:rPr>
          <w:kern w:val="0"/>
          <w:sz w:val="28"/>
          <w:szCs w:val="28"/>
          <w:lang w:eastAsia="en-US"/>
        </w:rPr>
        <w:t>1) на 2018 год в сумме 23790,2 тыс. рублей;</w:t>
      </w:r>
    </w:p>
    <w:p w:rsidR="00495C45" w:rsidRDefault="00495C45" w:rsidP="00495C45">
      <w:pPr>
        <w:tabs>
          <w:tab w:val="center" w:pos="5103"/>
        </w:tabs>
        <w:overflowPunct/>
        <w:autoSpaceDE/>
        <w:adjustRightInd/>
        <w:spacing w:after="0"/>
        <w:ind w:firstLine="709"/>
        <w:jc w:val="both"/>
        <w:rPr>
          <w:kern w:val="0"/>
          <w:sz w:val="28"/>
          <w:szCs w:val="28"/>
          <w:lang w:eastAsia="en-US"/>
        </w:rPr>
      </w:pPr>
      <w:r>
        <w:rPr>
          <w:kern w:val="0"/>
          <w:sz w:val="28"/>
          <w:szCs w:val="28"/>
          <w:lang w:eastAsia="en-US"/>
        </w:rPr>
        <w:t>2)  на 2019 год в сумме 20485,7 тыс. рублей;</w:t>
      </w:r>
    </w:p>
    <w:p w:rsidR="00495C45" w:rsidRDefault="00495C45" w:rsidP="00495C45">
      <w:pPr>
        <w:tabs>
          <w:tab w:val="center" w:pos="5103"/>
        </w:tabs>
        <w:overflowPunct/>
        <w:autoSpaceDE/>
        <w:adjustRightInd/>
        <w:spacing w:after="0"/>
        <w:ind w:firstLine="709"/>
        <w:jc w:val="both"/>
        <w:rPr>
          <w:kern w:val="0"/>
          <w:sz w:val="28"/>
          <w:szCs w:val="28"/>
          <w:lang w:eastAsia="en-US"/>
        </w:rPr>
      </w:pPr>
      <w:r>
        <w:rPr>
          <w:kern w:val="0"/>
          <w:sz w:val="28"/>
          <w:szCs w:val="28"/>
          <w:lang w:eastAsia="en-US"/>
        </w:rPr>
        <w:t>3) на 2020 год в сумме 21186,1 тыс. рублей</w:t>
      </w:r>
    </w:p>
    <w:p w:rsidR="00495C45" w:rsidRDefault="00495C45" w:rsidP="00495C45">
      <w:pPr>
        <w:tabs>
          <w:tab w:val="center" w:pos="5103"/>
        </w:tabs>
        <w:overflowPunct/>
        <w:autoSpaceDE/>
        <w:adjustRightInd/>
        <w:spacing w:after="0"/>
        <w:ind w:firstLine="709"/>
        <w:jc w:val="both"/>
        <w:rPr>
          <w:kern w:val="0"/>
          <w:sz w:val="28"/>
          <w:szCs w:val="28"/>
          <w:lang w:eastAsia="en-US"/>
        </w:rPr>
      </w:pPr>
      <w:r w:rsidRPr="00204641">
        <w:rPr>
          <w:color w:val="000000"/>
          <w:sz w:val="28"/>
          <w:szCs w:val="28"/>
        </w:rPr>
        <w:t>от утвержденного общего годового объема доходов районного бюджета без учета утвержденного объема безвозмездных поступлений и поступлений налоговых доходов по дополнительным нормативам отчислений</w:t>
      </w:r>
    </w:p>
    <w:p w:rsidR="00495C45" w:rsidRDefault="00495C45" w:rsidP="00495C45">
      <w:pPr>
        <w:pStyle w:val="ConsNormal"/>
        <w:ind w:firstLine="708"/>
        <w:jc w:val="both"/>
        <w:rPr>
          <w:rFonts w:ascii="Times New Roman" w:hAnsi="Times New Roman" w:cs="Times New Roman"/>
          <w:sz w:val="28"/>
          <w:szCs w:val="28"/>
        </w:rPr>
      </w:pPr>
      <w:r>
        <w:rPr>
          <w:rFonts w:ascii="Times New Roman" w:hAnsi="Times New Roman" w:cs="Times New Roman"/>
          <w:sz w:val="28"/>
          <w:szCs w:val="28"/>
        </w:rPr>
        <w:t>35. Установить верхний предел муниципального долга Тоншаевского района:</w:t>
      </w:r>
    </w:p>
    <w:p w:rsidR="00495C45" w:rsidRDefault="00495C45" w:rsidP="00495C45">
      <w:pPr>
        <w:pStyle w:val="ConsNormal"/>
        <w:ind w:firstLine="708"/>
        <w:jc w:val="both"/>
        <w:rPr>
          <w:rFonts w:ascii="Times New Roman" w:hAnsi="Times New Roman" w:cs="Times New Roman"/>
          <w:sz w:val="28"/>
          <w:szCs w:val="28"/>
        </w:rPr>
      </w:pPr>
      <w:r>
        <w:rPr>
          <w:rFonts w:ascii="Times New Roman" w:hAnsi="Times New Roman" w:cs="Times New Roman"/>
          <w:sz w:val="28"/>
          <w:szCs w:val="28"/>
        </w:rPr>
        <w:t xml:space="preserve">1) на 1 января 2019 года в размере 10983,0 тысяч рублей, в том числе установить верхний предел долга по муниципальным гарантиям на 1 января 2019 года в </w:t>
      </w:r>
      <w:r w:rsidRPr="00D42877">
        <w:rPr>
          <w:rFonts w:ascii="Times New Roman" w:hAnsi="Times New Roman" w:cs="Times New Roman"/>
          <w:sz w:val="28"/>
          <w:szCs w:val="28"/>
        </w:rPr>
        <w:t xml:space="preserve">размере </w:t>
      </w:r>
      <w:r>
        <w:rPr>
          <w:rFonts w:ascii="Times New Roman" w:hAnsi="Times New Roman" w:cs="Times New Roman"/>
          <w:sz w:val="28"/>
          <w:szCs w:val="28"/>
        </w:rPr>
        <w:t>0,0 тысяч рублей;</w:t>
      </w:r>
    </w:p>
    <w:p w:rsidR="00495C45" w:rsidRDefault="00495C45" w:rsidP="00495C45">
      <w:pPr>
        <w:pStyle w:val="ConsNormal"/>
        <w:ind w:firstLine="708"/>
        <w:jc w:val="both"/>
        <w:rPr>
          <w:rFonts w:ascii="Times New Roman" w:hAnsi="Times New Roman" w:cs="Times New Roman"/>
          <w:sz w:val="28"/>
          <w:szCs w:val="28"/>
        </w:rPr>
      </w:pPr>
      <w:r>
        <w:rPr>
          <w:rFonts w:ascii="Times New Roman" w:hAnsi="Times New Roman" w:cs="Times New Roman"/>
          <w:sz w:val="28"/>
          <w:szCs w:val="28"/>
        </w:rPr>
        <w:t>2) на 1 января 2020 года – 5983,0 тысяч рублей, в том числе Верхний предел долга по муниципальным гарантиям на 1 января 2020 года 0,0 тысяч рублей;</w:t>
      </w:r>
    </w:p>
    <w:p w:rsidR="00495C45" w:rsidRDefault="00495C45" w:rsidP="00495C45">
      <w:pPr>
        <w:pStyle w:val="ConsNormal"/>
        <w:ind w:firstLine="708"/>
        <w:jc w:val="both"/>
        <w:rPr>
          <w:rFonts w:ascii="Times New Roman" w:hAnsi="Times New Roman" w:cs="Times New Roman"/>
          <w:sz w:val="28"/>
          <w:szCs w:val="28"/>
        </w:rPr>
      </w:pPr>
      <w:r>
        <w:rPr>
          <w:rFonts w:ascii="Times New Roman" w:hAnsi="Times New Roman" w:cs="Times New Roman"/>
          <w:sz w:val="28"/>
          <w:szCs w:val="28"/>
        </w:rPr>
        <w:t>3) на 1 января 2021 года – 1983,0 тысяч рублей, в том числе Верхний предел долга по муниципальным гарантиям на 1 января 2021 года 0,0 тысяч рублей.</w:t>
      </w:r>
    </w:p>
    <w:p w:rsidR="00495C45" w:rsidRDefault="00495C45" w:rsidP="00495C45">
      <w:pPr>
        <w:pStyle w:val="ConsNormal"/>
        <w:ind w:firstLine="708"/>
        <w:jc w:val="both"/>
        <w:rPr>
          <w:rFonts w:ascii="Times New Roman" w:hAnsi="Times New Roman" w:cs="Times New Roman"/>
          <w:sz w:val="28"/>
          <w:szCs w:val="28"/>
        </w:rPr>
      </w:pPr>
      <w:r>
        <w:rPr>
          <w:rFonts w:ascii="Times New Roman" w:hAnsi="Times New Roman" w:cs="Times New Roman"/>
          <w:sz w:val="28"/>
          <w:szCs w:val="28"/>
        </w:rPr>
        <w:t>36. Установить объем расходов на обслуживание муниципального долга в 2018 году в размере 26,0</w:t>
      </w:r>
      <w:r w:rsidRPr="00454B77">
        <w:rPr>
          <w:rFonts w:ascii="Times New Roman" w:hAnsi="Times New Roman" w:cs="Times New Roman"/>
          <w:sz w:val="28"/>
          <w:szCs w:val="28"/>
        </w:rPr>
        <w:t xml:space="preserve"> </w:t>
      </w:r>
      <w:r>
        <w:rPr>
          <w:rFonts w:ascii="Times New Roman" w:hAnsi="Times New Roman" w:cs="Times New Roman"/>
          <w:sz w:val="28"/>
          <w:szCs w:val="28"/>
        </w:rPr>
        <w:t>тысяч рублей,</w:t>
      </w:r>
      <w:r w:rsidRPr="006F25D1">
        <w:rPr>
          <w:rFonts w:ascii="Times New Roman" w:hAnsi="Times New Roman" w:cs="Times New Roman"/>
          <w:sz w:val="28"/>
          <w:szCs w:val="28"/>
        </w:rPr>
        <w:t xml:space="preserve"> </w:t>
      </w:r>
      <w:r>
        <w:rPr>
          <w:rFonts w:ascii="Times New Roman" w:hAnsi="Times New Roman" w:cs="Times New Roman"/>
          <w:sz w:val="28"/>
          <w:szCs w:val="28"/>
        </w:rPr>
        <w:t>в 2019 году в размере 15,0</w:t>
      </w:r>
      <w:r w:rsidRPr="00454B77">
        <w:rPr>
          <w:rFonts w:ascii="Times New Roman" w:hAnsi="Times New Roman" w:cs="Times New Roman"/>
          <w:sz w:val="28"/>
          <w:szCs w:val="28"/>
        </w:rPr>
        <w:t xml:space="preserve"> </w:t>
      </w:r>
      <w:r>
        <w:rPr>
          <w:rFonts w:ascii="Times New Roman" w:hAnsi="Times New Roman" w:cs="Times New Roman"/>
          <w:sz w:val="28"/>
          <w:szCs w:val="28"/>
        </w:rPr>
        <w:t>тысяч рублей,</w:t>
      </w:r>
      <w:r w:rsidRPr="006F25D1">
        <w:rPr>
          <w:rFonts w:ascii="Times New Roman" w:hAnsi="Times New Roman" w:cs="Times New Roman"/>
          <w:sz w:val="28"/>
          <w:szCs w:val="28"/>
        </w:rPr>
        <w:t xml:space="preserve"> </w:t>
      </w:r>
      <w:r>
        <w:rPr>
          <w:rFonts w:ascii="Times New Roman" w:hAnsi="Times New Roman" w:cs="Times New Roman"/>
          <w:sz w:val="28"/>
          <w:szCs w:val="28"/>
        </w:rPr>
        <w:t>в 2020 году в размере 6,0</w:t>
      </w:r>
      <w:r w:rsidRPr="00454B77">
        <w:rPr>
          <w:rFonts w:ascii="Times New Roman" w:hAnsi="Times New Roman" w:cs="Times New Roman"/>
          <w:sz w:val="28"/>
          <w:szCs w:val="28"/>
        </w:rPr>
        <w:t xml:space="preserve"> </w:t>
      </w:r>
      <w:r>
        <w:rPr>
          <w:rFonts w:ascii="Times New Roman" w:hAnsi="Times New Roman" w:cs="Times New Roman"/>
          <w:sz w:val="28"/>
          <w:szCs w:val="28"/>
        </w:rPr>
        <w:t>тысяч рублей.</w:t>
      </w:r>
    </w:p>
    <w:p w:rsidR="00495C45" w:rsidRPr="00E14CE8" w:rsidRDefault="00495C45" w:rsidP="00495C45">
      <w:pPr>
        <w:pStyle w:val="ConsNormal"/>
        <w:ind w:firstLine="708"/>
        <w:jc w:val="both"/>
        <w:rPr>
          <w:rFonts w:ascii="Times New Roman" w:hAnsi="Times New Roman" w:cs="Times New Roman"/>
          <w:color w:val="000000"/>
          <w:sz w:val="28"/>
          <w:szCs w:val="28"/>
        </w:rPr>
      </w:pPr>
      <w:r>
        <w:rPr>
          <w:rFonts w:ascii="Times New Roman" w:hAnsi="Times New Roman" w:cs="Times New Roman"/>
          <w:sz w:val="28"/>
          <w:szCs w:val="28"/>
        </w:rPr>
        <w:t>37</w:t>
      </w:r>
      <w:r w:rsidRPr="00D84E86">
        <w:rPr>
          <w:rFonts w:ascii="Times New Roman" w:hAnsi="Times New Roman" w:cs="Times New Roman"/>
          <w:sz w:val="28"/>
          <w:szCs w:val="28"/>
        </w:rPr>
        <w:t xml:space="preserve">. </w:t>
      </w:r>
      <w:r w:rsidRPr="00E14CE8">
        <w:rPr>
          <w:rFonts w:ascii="Times New Roman" w:hAnsi="Times New Roman" w:cs="Times New Roman"/>
          <w:color w:val="000000"/>
          <w:sz w:val="28"/>
          <w:szCs w:val="28"/>
        </w:rPr>
        <w:t xml:space="preserve">Утвердить Программу муниципальных  заимствований </w:t>
      </w:r>
      <w:r>
        <w:rPr>
          <w:rFonts w:ascii="Times New Roman" w:hAnsi="Times New Roman" w:cs="Times New Roman"/>
          <w:color w:val="000000"/>
          <w:sz w:val="28"/>
          <w:szCs w:val="28"/>
        </w:rPr>
        <w:t>Тоншаевского</w:t>
      </w:r>
      <w:r w:rsidRPr="00E14CE8">
        <w:rPr>
          <w:rFonts w:ascii="Times New Roman" w:hAnsi="Times New Roman" w:cs="Times New Roman"/>
          <w:color w:val="000000"/>
          <w:sz w:val="28"/>
          <w:szCs w:val="28"/>
        </w:rPr>
        <w:t xml:space="preserve"> района и Структуру муниципального долга </w:t>
      </w:r>
      <w:r>
        <w:rPr>
          <w:rFonts w:ascii="Times New Roman" w:hAnsi="Times New Roman" w:cs="Times New Roman"/>
          <w:color w:val="000000"/>
          <w:sz w:val="28"/>
          <w:szCs w:val="28"/>
        </w:rPr>
        <w:t>Тоншаевского</w:t>
      </w:r>
      <w:r w:rsidRPr="00E14CE8">
        <w:rPr>
          <w:rFonts w:ascii="Times New Roman" w:hAnsi="Times New Roman" w:cs="Times New Roman"/>
          <w:color w:val="000000"/>
          <w:sz w:val="28"/>
          <w:szCs w:val="28"/>
        </w:rPr>
        <w:t xml:space="preserve"> района:</w:t>
      </w:r>
    </w:p>
    <w:p w:rsidR="00495C45" w:rsidRPr="00E14CE8" w:rsidRDefault="00495C45" w:rsidP="00495C45">
      <w:pPr>
        <w:overflowPunct/>
        <w:autoSpaceDE/>
        <w:autoSpaceDN/>
        <w:adjustRightInd/>
        <w:spacing w:after="0"/>
        <w:ind w:firstLine="720"/>
        <w:jc w:val="both"/>
        <w:textAlignment w:val="auto"/>
        <w:rPr>
          <w:color w:val="000000"/>
          <w:kern w:val="0"/>
          <w:sz w:val="28"/>
          <w:szCs w:val="28"/>
        </w:rPr>
      </w:pPr>
      <w:r w:rsidRPr="00E14CE8">
        <w:rPr>
          <w:color w:val="000000"/>
          <w:kern w:val="0"/>
          <w:sz w:val="28"/>
          <w:szCs w:val="28"/>
        </w:rPr>
        <w:t>на 2018 год согласно приложению 1</w:t>
      </w:r>
      <w:r>
        <w:rPr>
          <w:color w:val="000000"/>
          <w:kern w:val="0"/>
          <w:sz w:val="28"/>
          <w:szCs w:val="28"/>
        </w:rPr>
        <w:t>2</w:t>
      </w:r>
      <w:r w:rsidRPr="00E14CE8">
        <w:rPr>
          <w:color w:val="000000"/>
          <w:kern w:val="0"/>
          <w:sz w:val="28"/>
          <w:szCs w:val="28"/>
        </w:rPr>
        <w:t>;</w:t>
      </w:r>
    </w:p>
    <w:p w:rsidR="00495C45" w:rsidRPr="00E14CE8" w:rsidRDefault="00495C45" w:rsidP="00495C45">
      <w:pPr>
        <w:overflowPunct/>
        <w:autoSpaceDE/>
        <w:autoSpaceDN/>
        <w:adjustRightInd/>
        <w:spacing w:after="0"/>
        <w:ind w:firstLine="720"/>
        <w:jc w:val="both"/>
        <w:textAlignment w:val="auto"/>
        <w:rPr>
          <w:color w:val="000000"/>
          <w:kern w:val="0"/>
          <w:sz w:val="28"/>
          <w:szCs w:val="28"/>
        </w:rPr>
      </w:pPr>
      <w:r w:rsidRPr="00E14CE8">
        <w:rPr>
          <w:color w:val="000000"/>
          <w:kern w:val="0"/>
          <w:sz w:val="28"/>
          <w:szCs w:val="28"/>
        </w:rPr>
        <w:t>на 2019 год согласно приложению</w:t>
      </w:r>
      <w:r>
        <w:rPr>
          <w:color w:val="000000"/>
          <w:kern w:val="0"/>
          <w:sz w:val="28"/>
          <w:szCs w:val="28"/>
        </w:rPr>
        <w:t xml:space="preserve"> 13</w:t>
      </w:r>
      <w:r w:rsidRPr="00E14CE8">
        <w:rPr>
          <w:color w:val="000000"/>
          <w:kern w:val="0"/>
          <w:sz w:val="28"/>
          <w:szCs w:val="28"/>
        </w:rPr>
        <w:t>;</w:t>
      </w:r>
    </w:p>
    <w:p w:rsidR="00495C45" w:rsidRPr="00E14CE8" w:rsidRDefault="00495C45" w:rsidP="00495C45">
      <w:pPr>
        <w:overflowPunct/>
        <w:autoSpaceDE/>
        <w:autoSpaceDN/>
        <w:adjustRightInd/>
        <w:spacing w:after="0"/>
        <w:ind w:firstLine="720"/>
        <w:jc w:val="both"/>
        <w:textAlignment w:val="auto"/>
        <w:rPr>
          <w:color w:val="000000"/>
          <w:kern w:val="0"/>
          <w:sz w:val="28"/>
          <w:szCs w:val="28"/>
        </w:rPr>
      </w:pPr>
      <w:r w:rsidRPr="00E14CE8">
        <w:rPr>
          <w:color w:val="000000"/>
          <w:kern w:val="0"/>
          <w:sz w:val="28"/>
          <w:szCs w:val="28"/>
        </w:rPr>
        <w:t>на 2020 год согласно приложению</w:t>
      </w:r>
      <w:r>
        <w:rPr>
          <w:color w:val="000000"/>
          <w:kern w:val="0"/>
          <w:sz w:val="28"/>
          <w:szCs w:val="28"/>
        </w:rPr>
        <w:t xml:space="preserve"> 14.</w:t>
      </w:r>
    </w:p>
    <w:p w:rsidR="00495C45" w:rsidRPr="00E14CE8" w:rsidRDefault="00495C45" w:rsidP="00495C45">
      <w:pPr>
        <w:pStyle w:val="ConsNormal"/>
        <w:ind w:firstLine="708"/>
        <w:jc w:val="both"/>
        <w:rPr>
          <w:rFonts w:ascii="Times New Roman" w:hAnsi="Times New Roman" w:cs="Times New Roman"/>
          <w:color w:val="000000"/>
          <w:sz w:val="28"/>
          <w:szCs w:val="28"/>
        </w:rPr>
      </w:pPr>
      <w:r w:rsidRPr="005F26A1">
        <w:rPr>
          <w:rFonts w:ascii="Times New Roman" w:hAnsi="Times New Roman" w:cs="Times New Roman"/>
          <w:sz w:val="28"/>
          <w:szCs w:val="28"/>
        </w:rPr>
        <w:t>3</w:t>
      </w:r>
      <w:r>
        <w:rPr>
          <w:rFonts w:ascii="Times New Roman" w:hAnsi="Times New Roman" w:cs="Times New Roman"/>
          <w:sz w:val="28"/>
          <w:szCs w:val="28"/>
        </w:rPr>
        <w:t>8</w:t>
      </w:r>
      <w:r w:rsidRPr="00D84E86">
        <w:rPr>
          <w:rFonts w:ascii="Times New Roman" w:hAnsi="Times New Roman" w:cs="Times New Roman"/>
          <w:sz w:val="28"/>
          <w:szCs w:val="28"/>
        </w:rPr>
        <w:t xml:space="preserve">. </w:t>
      </w:r>
      <w:r w:rsidRPr="00E14CE8">
        <w:rPr>
          <w:rFonts w:ascii="Times New Roman" w:hAnsi="Times New Roman" w:cs="Times New Roman"/>
          <w:color w:val="000000"/>
          <w:sz w:val="28"/>
          <w:szCs w:val="28"/>
        </w:rPr>
        <w:t xml:space="preserve">Утвердить  Программу муниципальных гарантий </w:t>
      </w:r>
      <w:r>
        <w:rPr>
          <w:rFonts w:ascii="Times New Roman" w:hAnsi="Times New Roman" w:cs="Times New Roman"/>
          <w:color w:val="000000"/>
          <w:sz w:val="28"/>
          <w:szCs w:val="28"/>
        </w:rPr>
        <w:t>Тоншаевского</w:t>
      </w:r>
      <w:r w:rsidRPr="00E14CE8">
        <w:rPr>
          <w:rFonts w:ascii="Times New Roman" w:hAnsi="Times New Roman" w:cs="Times New Roman"/>
          <w:color w:val="000000"/>
          <w:sz w:val="28"/>
          <w:szCs w:val="28"/>
        </w:rPr>
        <w:t xml:space="preserve"> района:</w:t>
      </w:r>
    </w:p>
    <w:p w:rsidR="00495C45" w:rsidRPr="00E14CE8" w:rsidRDefault="00495C45" w:rsidP="00495C45">
      <w:pPr>
        <w:overflowPunct/>
        <w:autoSpaceDE/>
        <w:autoSpaceDN/>
        <w:adjustRightInd/>
        <w:spacing w:after="0"/>
        <w:ind w:firstLine="720"/>
        <w:jc w:val="both"/>
        <w:textAlignment w:val="auto"/>
        <w:rPr>
          <w:color w:val="000000"/>
          <w:kern w:val="0"/>
          <w:sz w:val="28"/>
          <w:szCs w:val="28"/>
        </w:rPr>
      </w:pPr>
      <w:r w:rsidRPr="00E14CE8">
        <w:rPr>
          <w:color w:val="000000"/>
          <w:kern w:val="0"/>
          <w:sz w:val="28"/>
          <w:szCs w:val="28"/>
        </w:rPr>
        <w:t xml:space="preserve">на 2018 год согласно приложению </w:t>
      </w:r>
      <w:r>
        <w:rPr>
          <w:color w:val="000000"/>
          <w:kern w:val="0"/>
          <w:sz w:val="28"/>
          <w:szCs w:val="28"/>
        </w:rPr>
        <w:t>15</w:t>
      </w:r>
      <w:r w:rsidRPr="00E14CE8">
        <w:rPr>
          <w:color w:val="000000"/>
          <w:kern w:val="0"/>
          <w:sz w:val="28"/>
          <w:szCs w:val="28"/>
        </w:rPr>
        <w:t>;</w:t>
      </w:r>
    </w:p>
    <w:p w:rsidR="00495C45" w:rsidRPr="00E14CE8" w:rsidRDefault="00495C45" w:rsidP="00495C45">
      <w:pPr>
        <w:overflowPunct/>
        <w:autoSpaceDE/>
        <w:autoSpaceDN/>
        <w:adjustRightInd/>
        <w:spacing w:after="0"/>
        <w:ind w:firstLine="720"/>
        <w:jc w:val="both"/>
        <w:textAlignment w:val="auto"/>
        <w:rPr>
          <w:color w:val="000000"/>
          <w:kern w:val="0"/>
          <w:sz w:val="28"/>
          <w:szCs w:val="28"/>
        </w:rPr>
      </w:pPr>
      <w:r w:rsidRPr="00E14CE8">
        <w:rPr>
          <w:color w:val="000000"/>
          <w:kern w:val="0"/>
          <w:sz w:val="28"/>
          <w:szCs w:val="28"/>
        </w:rPr>
        <w:t xml:space="preserve">на 2019 год согласно приложению </w:t>
      </w:r>
      <w:r>
        <w:rPr>
          <w:color w:val="000000"/>
          <w:kern w:val="0"/>
          <w:sz w:val="28"/>
          <w:szCs w:val="28"/>
        </w:rPr>
        <w:t>16</w:t>
      </w:r>
      <w:r w:rsidRPr="00E14CE8">
        <w:rPr>
          <w:color w:val="000000"/>
          <w:kern w:val="0"/>
          <w:sz w:val="28"/>
          <w:szCs w:val="28"/>
        </w:rPr>
        <w:t>;</w:t>
      </w:r>
    </w:p>
    <w:p w:rsidR="00495C45" w:rsidRPr="00E14CE8" w:rsidRDefault="00495C45" w:rsidP="00495C45">
      <w:pPr>
        <w:overflowPunct/>
        <w:autoSpaceDE/>
        <w:autoSpaceDN/>
        <w:adjustRightInd/>
        <w:spacing w:after="0"/>
        <w:ind w:firstLine="720"/>
        <w:jc w:val="both"/>
        <w:textAlignment w:val="auto"/>
        <w:rPr>
          <w:color w:val="000000"/>
          <w:kern w:val="0"/>
          <w:sz w:val="28"/>
          <w:szCs w:val="28"/>
        </w:rPr>
      </w:pPr>
      <w:r w:rsidRPr="00E14CE8">
        <w:rPr>
          <w:color w:val="000000"/>
          <w:kern w:val="0"/>
          <w:sz w:val="28"/>
          <w:szCs w:val="28"/>
        </w:rPr>
        <w:t xml:space="preserve">на 2020 год согласно приложению </w:t>
      </w:r>
      <w:r>
        <w:rPr>
          <w:color w:val="000000"/>
          <w:kern w:val="0"/>
          <w:sz w:val="28"/>
          <w:szCs w:val="28"/>
        </w:rPr>
        <w:t>17</w:t>
      </w:r>
      <w:r w:rsidRPr="00E14CE8">
        <w:rPr>
          <w:color w:val="000000"/>
          <w:kern w:val="0"/>
          <w:sz w:val="28"/>
          <w:szCs w:val="28"/>
        </w:rPr>
        <w:t>.</w:t>
      </w:r>
    </w:p>
    <w:p w:rsidR="00495C45" w:rsidRDefault="00495C45" w:rsidP="00495C45">
      <w:pPr>
        <w:pStyle w:val="ConsNormal"/>
        <w:ind w:firstLine="0"/>
        <w:jc w:val="both"/>
        <w:rPr>
          <w:rFonts w:ascii="Times New Roman" w:hAnsi="Times New Roman" w:cs="Times New Roman"/>
          <w:sz w:val="28"/>
          <w:szCs w:val="28"/>
        </w:rPr>
      </w:pPr>
      <w:r>
        <w:rPr>
          <w:rFonts w:ascii="Times New Roman" w:hAnsi="Times New Roman" w:cs="Times New Roman"/>
          <w:sz w:val="28"/>
          <w:szCs w:val="28"/>
        </w:rPr>
        <w:t xml:space="preserve">Установить, что исполнение муниципальных гарантий  по возможным гарантийным случаям в 2018-2020 годах будет осуществляться за счет привлечения кредитов коммерческого банка. </w:t>
      </w:r>
    </w:p>
    <w:p w:rsidR="00495C45" w:rsidRPr="00D84E86" w:rsidRDefault="00495C45" w:rsidP="00495C45">
      <w:pPr>
        <w:pStyle w:val="ConsNormal"/>
        <w:ind w:firstLine="708"/>
        <w:jc w:val="both"/>
        <w:rPr>
          <w:rFonts w:ascii="Times New Roman" w:hAnsi="Times New Roman" w:cs="Times New Roman"/>
          <w:sz w:val="28"/>
          <w:szCs w:val="28"/>
        </w:rPr>
      </w:pPr>
      <w:r>
        <w:rPr>
          <w:rFonts w:ascii="Times New Roman" w:hAnsi="Times New Roman" w:cs="Times New Roman"/>
          <w:sz w:val="28"/>
          <w:szCs w:val="28"/>
        </w:rPr>
        <w:t>39</w:t>
      </w:r>
      <w:r w:rsidRPr="00D84E86">
        <w:rPr>
          <w:rFonts w:ascii="Times New Roman" w:hAnsi="Times New Roman" w:cs="Times New Roman"/>
          <w:sz w:val="28"/>
          <w:szCs w:val="28"/>
        </w:rPr>
        <w:t>. </w:t>
      </w:r>
      <w:r>
        <w:rPr>
          <w:rFonts w:ascii="Times New Roman" w:hAnsi="Times New Roman" w:cs="Times New Roman"/>
          <w:sz w:val="28"/>
          <w:szCs w:val="28"/>
        </w:rPr>
        <w:t xml:space="preserve"> </w:t>
      </w:r>
      <w:r w:rsidRPr="00D84E86">
        <w:rPr>
          <w:rFonts w:ascii="Times New Roman" w:hAnsi="Times New Roman" w:cs="Times New Roman"/>
          <w:sz w:val="28"/>
          <w:szCs w:val="28"/>
        </w:rPr>
        <w:t>В случае</w:t>
      </w:r>
      <w:proofErr w:type="gramStart"/>
      <w:r w:rsidRPr="00D84E86">
        <w:rPr>
          <w:rFonts w:ascii="Times New Roman" w:hAnsi="Times New Roman" w:cs="Times New Roman"/>
          <w:sz w:val="28"/>
          <w:szCs w:val="28"/>
        </w:rPr>
        <w:t>,</w:t>
      </w:r>
      <w:proofErr w:type="gramEnd"/>
      <w:r w:rsidRPr="00D84E86">
        <w:rPr>
          <w:rFonts w:ascii="Times New Roman" w:hAnsi="Times New Roman" w:cs="Times New Roman"/>
          <w:sz w:val="28"/>
          <w:szCs w:val="28"/>
        </w:rPr>
        <w:t xml:space="preserve"> если нормативные правовые акты </w:t>
      </w:r>
      <w:r>
        <w:rPr>
          <w:rFonts w:ascii="Times New Roman" w:hAnsi="Times New Roman" w:cs="Times New Roman"/>
          <w:sz w:val="28"/>
          <w:szCs w:val="28"/>
        </w:rPr>
        <w:t>Тоншаевского района</w:t>
      </w:r>
      <w:r w:rsidRPr="00D84E86">
        <w:rPr>
          <w:rFonts w:ascii="Times New Roman" w:hAnsi="Times New Roman" w:cs="Times New Roman"/>
          <w:sz w:val="28"/>
          <w:szCs w:val="28"/>
        </w:rPr>
        <w:t xml:space="preserve">, устанавливающие бюджетные обязательства, реализация которых осуществляется за счет средств </w:t>
      </w:r>
      <w:r>
        <w:rPr>
          <w:rFonts w:ascii="Times New Roman" w:hAnsi="Times New Roman" w:cs="Times New Roman"/>
          <w:sz w:val="28"/>
          <w:szCs w:val="28"/>
        </w:rPr>
        <w:t>район</w:t>
      </w:r>
      <w:r w:rsidRPr="00D84E86">
        <w:rPr>
          <w:rFonts w:ascii="Times New Roman" w:hAnsi="Times New Roman" w:cs="Times New Roman"/>
          <w:sz w:val="28"/>
          <w:szCs w:val="28"/>
        </w:rPr>
        <w:t xml:space="preserve">ного бюджета, противоречат настоящему </w:t>
      </w:r>
      <w:r>
        <w:rPr>
          <w:rFonts w:ascii="Times New Roman" w:hAnsi="Times New Roman" w:cs="Times New Roman"/>
          <w:sz w:val="28"/>
          <w:szCs w:val="28"/>
        </w:rPr>
        <w:t>Решению</w:t>
      </w:r>
      <w:r w:rsidRPr="00D84E86">
        <w:rPr>
          <w:rFonts w:ascii="Times New Roman" w:hAnsi="Times New Roman" w:cs="Times New Roman"/>
          <w:sz w:val="28"/>
          <w:szCs w:val="28"/>
        </w:rPr>
        <w:t>,  применяется настоящ</w:t>
      </w:r>
      <w:r>
        <w:rPr>
          <w:rFonts w:ascii="Times New Roman" w:hAnsi="Times New Roman" w:cs="Times New Roman"/>
          <w:sz w:val="28"/>
          <w:szCs w:val="28"/>
        </w:rPr>
        <w:t>ее</w:t>
      </w:r>
      <w:r w:rsidRPr="00D84E86">
        <w:rPr>
          <w:rFonts w:ascii="Times New Roman" w:hAnsi="Times New Roman" w:cs="Times New Roman"/>
          <w:sz w:val="28"/>
          <w:szCs w:val="28"/>
        </w:rPr>
        <w:t xml:space="preserve"> </w:t>
      </w:r>
      <w:r>
        <w:rPr>
          <w:rFonts w:ascii="Times New Roman" w:hAnsi="Times New Roman" w:cs="Times New Roman"/>
          <w:sz w:val="28"/>
          <w:szCs w:val="28"/>
        </w:rPr>
        <w:t>Решение</w:t>
      </w:r>
      <w:r w:rsidRPr="00D84E86">
        <w:rPr>
          <w:rFonts w:ascii="Times New Roman" w:hAnsi="Times New Roman" w:cs="Times New Roman"/>
          <w:sz w:val="28"/>
          <w:szCs w:val="28"/>
        </w:rPr>
        <w:t>.</w:t>
      </w:r>
    </w:p>
    <w:p w:rsidR="00495C45" w:rsidRDefault="00495C45" w:rsidP="00495C45">
      <w:pPr>
        <w:pStyle w:val="ConsNormal"/>
        <w:ind w:firstLine="708"/>
        <w:jc w:val="both"/>
        <w:rPr>
          <w:rFonts w:ascii="Times New Roman" w:hAnsi="Times New Roman" w:cs="Times New Roman"/>
          <w:sz w:val="28"/>
          <w:szCs w:val="28"/>
        </w:rPr>
      </w:pPr>
      <w:r>
        <w:rPr>
          <w:rFonts w:ascii="Times New Roman" w:hAnsi="Times New Roman" w:cs="Times New Roman"/>
          <w:sz w:val="28"/>
          <w:szCs w:val="28"/>
        </w:rPr>
        <w:t>40. Опубликовать настоящее решение в газете «Край родной»</w:t>
      </w:r>
    </w:p>
    <w:p w:rsidR="00495C45" w:rsidRDefault="00495C45" w:rsidP="00495C45">
      <w:pPr>
        <w:pStyle w:val="ConsNormal"/>
        <w:ind w:firstLine="0"/>
        <w:jc w:val="both"/>
      </w:pPr>
      <w:r>
        <w:lastRenderedPageBreak/>
        <w:t xml:space="preserve">     </w:t>
      </w:r>
    </w:p>
    <w:p w:rsidR="00495C45" w:rsidRPr="00CD5A8A" w:rsidRDefault="00495C45" w:rsidP="00495C45">
      <w:pPr>
        <w:pStyle w:val="ConsNormal"/>
        <w:ind w:firstLine="708"/>
        <w:jc w:val="both"/>
        <w:rPr>
          <w:rFonts w:ascii="Times New Roman" w:hAnsi="Times New Roman" w:cs="Times New Roman"/>
          <w:sz w:val="28"/>
          <w:szCs w:val="28"/>
        </w:rPr>
      </w:pPr>
      <w:r>
        <w:rPr>
          <w:rFonts w:ascii="Times New Roman" w:hAnsi="Times New Roman" w:cs="Times New Roman"/>
          <w:sz w:val="28"/>
          <w:szCs w:val="28"/>
        </w:rPr>
        <w:t>41</w:t>
      </w:r>
      <w:r w:rsidRPr="00CD5A8A">
        <w:rPr>
          <w:rFonts w:ascii="Times New Roman" w:hAnsi="Times New Roman" w:cs="Times New Roman"/>
          <w:sz w:val="28"/>
          <w:szCs w:val="28"/>
        </w:rPr>
        <w:t>. Настоящее Решение вступает в силу с 1 января 201</w:t>
      </w:r>
      <w:r>
        <w:rPr>
          <w:rFonts w:ascii="Times New Roman" w:hAnsi="Times New Roman" w:cs="Times New Roman"/>
          <w:sz w:val="28"/>
          <w:szCs w:val="28"/>
        </w:rPr>
        <w:t>8</w:t>
      </w:r>
      <w:r w:rsidRPr="00CD5A8A">
        <w:rPr>
          <w:rFonts w:ascii="Times New Roman" w:hAnsi="Times New Roman" w:cs="Times New Roman"/>
          <w:sz w:val="28"/>
          <w:szCs w:val="28"/>
        </w:rPr>
        <w:t xml:space="preserve"> года.</w:t>
      </w:r>
    </w:p>
    <w:p w:rsidR="00495C45" w:rsidRDefault="00495C45" w:rsidP="00495C45">
      <w:pPr>
        <w:pStyle w:val="Eiiey"/>
        <w:spacing w:before="0"/>
        <w:ind w:left="0" w:firstLine="737"/>
        <w:rPr>
          <w:rFonts w:ascii="Times New Roman" w:hAnsi="Times New Roman" w:cs="Times New Roman"/>
          <w:sz w:val="28"/>
          <w:szCs w:val="28"/>
        </w:rPr>
      </w:pPr>
    </w:p>
    <w:p w:rsidR="00495C45" w:rsidRPr="00495C45" w:rsidRDefault="00495C45" w:rsidP="00495C45">
      <w:pPr>
        <w:pStyle w:val="Eiiey"/>
        <w:spacing w:before="0"/>
        <w:ind w:left="0" w:firstLine="737"/>
        <w:rPr>
          <w:rFonts w:ascii="Times New Roman" w:hAnsi="Times New Roman" w:cs="Times New Roman"/>
          <w:sz w:val="28"/>
          <w:szCs w:val="28"/>
        </w:rPr>
      </w:pPr>
    </w:p>
    <w:p w:rsidR="00495C45" w:rsidRPr="00790FF0" w:rsidRDefault="00495C45" w:rsidP="00495C45">
      <w:pPr>
        <w:pStyle w:val="Eiiey"/>
        <w:spacing w:before="0"/>
        <w:ind w:left="0" w:firstLine="737"/>
        <w:rPr>
          <w:rFonts w:ascii="Times New Roman" w:hAnsi="Times New Roman" w:cs="Times New Roman"/>
          <w:sz w:val="28"/>
          <w:szCs w:val="28"/>
        </w:rPr>
      </w:pPr>
    </w:p>
    <w:p w:rsidR="00495C45" w:rsidRDefault="00495C45" w:rsidP="00495C45">
      <w:pPr>
        <w:pStyle w:val="Eiiey"/>
        <w:spacing w:before="0"/>
        <w:rPr>
          <w:rFonts w:ascii="Times New Roman" w:hAnsi="Times New Roman" w:cs="Times New Roman"/>
          <w:sz w:val="28"/>
          <w:szCs w:val="28"/>
        </w:rPr>
      </w:pPr>
      <w:r>
        <w:rPr>
          <w:rFonts w:ascii="Times New Roman" w:hAnsi="Times New Roman" w:cs="Times New Roman"/>
          <w:sz w:val="28"/>
          <w:szCs w:val="28"/>
        </w:rPr>
        <w:t xml:space="preserve">Глава местного самоуправления </w:t>
      </w:r>
    </w:p>
    <w:p w:rsidR="00022934" w:rsidRDefault="00495C45" w:rsidP="00495C45">
      <w:r>
        <w:rPr>
          <w:sz w:val="28"/>
          <w:szCs w:val="28"/>
        </w:rPr>
        <w:t>Тоншаевского муниципального района                                 А.В.</w:t>
      </w:r>
      <w:proofErr w:type="gramStart"/>
      <w:r>
        <w:rPr>
          <w:sz w:val="28"/>
          <w:szCs w:val="28"/>
        </w:rPr>
        <w:t>Коновалов</w:t>
      </w:r>
      <w:proofErr w:type="gramEnd"/>
    </w:p>
    <w:sectPr w:rsidR="00022934" w:rsidSect="0058431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20002A87" w:usb1="80000000" w:usb2="00000008"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95C45"/>
    <w:rsid w:val="000B3B9C"/>
    <w:rsid w:val="000D3787"/>
    <w:rsid w:val="0019796A"/>
    <w:rsid w:val="002E7875"/>
    <w:rsid w:val="003E7326"/>
    <w:rsid w:val="00495C45"/>
    <w:rsid w:val="0058431C"/>
    <w:rsid w:val="008433CC"/>
    <w:rsid w:val="009D2B4F"/>
    <w:rsid w:val="00C246A6"/>
    <w:rsid w:val="00CC36B6"/>
    <w:rsid w:val="00D041C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5C45"/>
    <w:pPr>
      <w:overflowPunct w:val="0"/>
      <w:autoSpaceDE w:val="0"/>
      <w:autoSpaceDN w:val="0"/>
      <w:adjustRightInd w:val="0"/>
      <w:spacing w:after="120"/>
      <w:jc w:val="left"/>
      <w:textAlignment w:val="baseline"/>
    </w:pPr>
    <w:rPr>
      <w:rFonts w:ascii="Times New Roman" w:eastAsia="Times New Roman" w:hAnsi="Times New Roman" w:cs="Times New Roman"/>
      <w:kern w:val="32"/>
      <w:sz w:val="24"/>
      <w:szCs w:val="24"/>
      <w:lang w:eastAsia="ru-RU"/>
    </w:rPr>
  </w:style>
  <w:style w:type="paragraph" w:styleId="1">
    <w:name w:val="heading 1"/>
    <w:basedOn w:val="a"/>
    <w:next w:val="a"/>
    <w:link w:val="10"/>
    <w:qFormat/>
    <w:rsid w:val="00495C45"/>
    <w:pPr>
      <w:keepNext/>
      <w:overflowPunct/>
      <w:adjustRightInd/>
      <w:jc w:val="right"/>
      <w:textAlignment w:val="auto"/>
      <w:outlineLvl w:val="0"/>
    </w:pPr>
    <w:rPr>
      <w:sz w:val="28"/>
      <w:szCs w:val="28"/>
    </w:rPr>
  </w:style>
  <w:style w:type="paragraph" w:styleId="2">
    <w:name w:val="heading 2"/>
    <w:basedOn w:val="a"/>
    <w:next w:val="a"/>
    <w:link w:val="20"/>
    <w:qFormat/>
    <w:rsid w:val="00495C45"/>
    <w:pPr>
      <w:keepNext/>
      <w:overflowPunct/>
      <w:adjustRightInd/>
      <w:spacing w:before="240" w:after="60"/>
      <w:textAlignment w:val="auto"/>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95C45"/>
    <w:rPr>
      <w:rFonts w:ascii="Times New Roman" w:eastAsia="Times New Roman" w:hAnsi="Times New Roman" w:cs="Times New Roman"/>
      <w:kern w:val="32"/>
      <w:sz w:val="28"/>
      <w:szCs w:val="28"/>
      <w:lang w:eastAsia="ru-RU"/>
    </w:rPr>
  </w:style>
  <w:style w:type="character" w:customStyle="1" w:styleId="20">
    <w:name w:val="Заголовок 2 Знак"/>
    <w:basedOn w:val="a0"/>
    <w:link w:val="2"/>
    <w:rsid w:val="00495C45"/>
    <w:rPr>
      <w:rFonts w:ascii="Arial" w:eastAsia="Times New Roman" w:hAnsi="Arial" w:cs="Arial"/>
      <w:b/>
      <w:bCs/>
      <w:i/>
      <w:iCs/>
      <w:kern w:val="32"/>
      <w:sz w:val="28"/>
      <w:szCs w:val="28"/>
      <w:lang w:eastAsia="ru-RU"/>
    </w:rPr>
  </w:style>
  <w:style w:type="paragraph" w:customStyle="1" w:styleId="Eiiey">
    <w:name w:val="Eiiey"/>
    <w:basedOn w:val="a"/>
    <w:rsid w:val="00495C45"/>
    <w:pPr>
      <w:spacing w:before="240" w:after="0"/>
      <w:ind w:left="547" w:hanging="547"/>
    </w:pPr>
    <w:rPr>
      <w:rFonts w:ascii="Courier New" w:hAnsi="Courier New" w:cs="Courier New"/>
      <w:kern w:val="0"/>
    </w:rPr>
  </w:style>
  <w:style w:type="paragraph" w:customStyle="1" w:styleId="ConsNormal">
    <w:name w:val="ConsNormal"/>
    <w:rsid w:val="00495C45"/>
    <w:pPr>
      <w:autoSpaceDE w:val="0"/>
      <w:autoSpaceDN w:val="0"/>
      <w:ind w:firstLine="720"/>
      <w:jc w:val="left"/>
    </w:pPr>
    <w:rPr>
      <w:rFonts w:ascii="Arial" w:eastAsia="Times New Roman" w:hAnsi="Arial" w:cs="Arial"/>
      <w:sz w:val="20"/>
      <w:szCs w:val="20"/>
      <w:lang w:eastAsia="ru-RU"/>
    </w:rPr>
  </w:style>
  <w:style w:type="paragraph" w:customStyle="1" w:styleId="Times14">
    <w:name w:val="Times14"/>
    <w:basedOn w:val="a"/>
    <w:rsid w:val="00495C45"/>
    <w:pPr>
      <w:overflowPunct/>
      <w:adjustRightInd/>
      <w:spacing w:after="0"/>
      <w:ind w:firstLine="851"/>
      <w:jc w:val="both"/>
      <w:textAlignment w:val="auto"/>
    </w:pPr>
    <w:rPr>
      <w:kern w:val="0"/>
      <w:sz w:val="28"/>
      <w:szCs w:val="28"/>
    </w:rPr>
  </w:style>
  <w:style w:type="paragraph" w:customStyle="1" w:styleId="ConsPlusNormal">
    <w:name w:val="ConsPlusNormal"/>
    <w:uiPriority w:val="99"/>
    <w:rsid w:val="00495C45"/>
    <w:pPr>
      <w:widowControl w:val="0"/>
      <w:autoSpaceDE w:val="0"/>
      <w:autoSpaceDN w:val="0"/>
      <w:ind w:firstLine="720"/>
      <w:jc w:val="left"/>
    </w:pPr>
    <w:rPr>
      <w:rFonts w:ascii="Arial" w:eastAsia="Times New Roman" w:hAnsi="Arial" w:cs="Arial"/>
      <w:sz w:val="20"/>
      <w:szCs w:val="20"/>
      <w:lang w:eastAsia="ru-RU"/>
    </w:rPr>
  </w:style>
  <w:style w:type="character" w:styleId="a3">
    <w:name w:val="Hyperlink"/>
    <w:uiPriority w:val="99"/>
    <w:rsid w:val="00495C45"/>
    <w:rPr>
      <w:rFonts w:cs="Times New Roman"/>
      <w:color w:val="0000FF"/>
      <w:u w:val="single"/>
    </w:rPr>
  </w:style>
  <w:style w:type="paragraph" w:customStyle="1" w:styleId="ConsPlusTitle">
    <w:name w:val="ConsPlusTitle"/>
    <w:rsid w:val="00495C45"/>
    <w:pPr>
      <w:widowControl w:val="0"/>
      <w:autoSpaceDE w:val="0"/>
      <w:autoSpaceDN w:val="0"/>
      <w:jc w:val="left"/>
    </w:pPr>
    <w:rPr>
      <w:rFonts w:ascii="Arial" w:eastAsia="Times New Roman" w:hAnsi="Arial" w:cs="Arial"/>
      <w:b/>
      <w:bCs/>
      <w:sz w:val="20"/>
      <w:szCs w:val="20"/>
      <w:lang w:eastAsia="ru-RU"/>
    </w:rPr>
  </w:style>
  <w:style w:type="paragraph" w:styleId="a4">
    <w:name w:val="Balloon Text"/>
    <w:basedOn w:val="a"/>
    <w:link w:val="a5"/>
    <w:uiPriority w:val="99"/>
    <w:semiHidden/>
    <w:unhideWhenUsed/>
    <w:rsid w:val="00495C45"/>
    <w:pPr>
      <w:spacing w:after="0"/>
    </w:pPr>
    <w:rPr>
      <w:rFonts w:ascii="Tahoma" w:hAnsi="Tahoma" w:cs="Tahoma"/>
      <w:sz w:val="16"/>
      <w:szCs w:val="16"/>
    </w:rPr>
  </w:style>
  <w:style w:type="character" w:customStyle="1" w:styleId="a5">
    <w:name w:val="Текст выноски Знак"/>
    <w:basedOn w:val="a0"/>
    <w:link w:val="a4"/>
    <w:uiPriority w:val="99"/>
    <w:semiHidden/>
    <w:rsid w:val="00495C45"/>
    <w:rPr>
      <w:rFonts w:ascii="Tahoma" w:eastAsia="Times New Roman" w:hAnsi="Tahoma" w:cs="Tahoma"/>
      <w:kern w:val="32"/>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Documents%20and%20Settings\FO\&#1052;&#1086;&#1080;%20&#1076;&#1086;&#1082;&#1091;&#1084;&#1077;&#1085;&#1090;&#1099;\&#1091;&#1090;&#1086;&#1095;&#1085;&#1077;&#1085;&#1080;&#1077;%20&#1073;&#1102;&#1076;&#1078;&#1077;&#1090;&#1072;\&#1091;&#1090;&#1086;&#1095;&#1085;&#1077;&#1085;&#1080;&#1077;%20&#1073;&#1102;&#1076;&#1078;&#1077;&#1090;&#1072;%202016%20&#1075;&#1086;&#1076;\&#1091;&#1090;&#1086;&#1095;&#1085;&#1077;&#1085;&#1080;&#1077;%20&#1084;&#1072;&#1088;&#1090;%20&#1085;&#1072;%202016%20&#1075;&#1086;&#1076;.doc" TargetMode="External"/><Relationship Id="rId3" Type="http://schemas.openxmlformats.org/officeDocument/2006/relationships/webSettings" Target="webSettings.xml"/><Relationship Id="rId7" Type="http://schemas.openxmlformats.org/officeDocument/2006/relationships/hyperlink" Target="file:///C:\Documents%20and%20Settings\FO\&#1052;&#1086;&#1080;%20&#1076;&#1086;&#1082;&#1091;&#1084;&#1077;&#1085;&#1090;&#1099;\&#1091;&#1090;&#1086;&#1095;&#1085;&#1077;&#1085;&#1080;&#1077;%20&#1073;&#1102;&#1076;&#1078;&#1077;&#1090;&#1072;\&#1091;&#1090;&#1086;&#1095;&#1085;&#1077;&#1085;&#1080;&#1077;%20&#1073;&#1102;&#1076;&#1078;&#1077;&#1090;&#1072;%202016%20&#1075;&#1086;&#1076;\&#1091;&#1090;&#1086;&#1095;&#1085;&#1077;&#1085;&#1080;&#1077;%20&#1084;&#1072;&#1088;&#1090;%20&#1085;&#1072;%202016%20&#1075;&#1086;&#1076;.doc"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file:///C:\Documents%20and%20Settings\FO\&#1052;&#1086;&#1080;%20&#1076;&#1086;&#1082;&#1091;&#1084;&#1077;&#1085;&#1090;&#1099;\&#1091;&#1090;&#1086;&#1095;&#1085;&#1077;&#1085;&#1080;&#1077;%20&#1073;&#1102;&#1076;&#1078;&#1077;&#1090;&#1072;\&#1091;&#1090;&#1086;&#1095;&#1085;&#1077;&#1085;&#1080;&#1077;%20&#1073;&#1102;&#1076;&#1078;&#1077;&#1090;&#1072;%202016%20&#1075;&#1086;&#1076;\&#1091;&#1090;&#1086;&#1095;&#1085;&#1077;&#1085;&#1080;&#1077;%20&#1084;&#1072;&#1088;&#1090;%20&#1085;&#1072;%202016%20&#1075;&#1086;&#1076;.doc" TargetMode="External"/><Relationship Id="rId11" Type="http://schemas.openxmlformats.org/officeDocument/2006/relationships/theme" Target="theme/theme1.xml"/><Relationship Id="rId5" Type="http://schemas.openxmlformats.org/officeDocument/2006/relationships/hyperlink" Target="file:///C:\Documents%20and%20Settings\FO\&#1052;&#1086;&#1080;%20&#1076;&#1086;&#1082;&#1091;&#1084;&#1077;&#1085;&#1090;&#1099;\&#1091;&#1090;&#1086;&#1095;&#1085;&#1077;&#1085;&#1080;&#1077;%20&#1073;&#1102;&#1076;&#1078;&#1077;&#1090;&#1072;\&#1091;&#1090;&#1086;&#1095;&#1085;&#1077;&#1085;&#1080;&#1077;%20&#1073;&#1102;&#1076;&#1078;&#1077;&#1090;&#1072;%202016%20&#1075;&#1086;&#1076;\&#1091;&#1090;&#1086;&#1095;&#1085;&#1077;&#1085;&#1080;&#1077;%20&#1084;&#1072;&#1088;&#1090;%20&#1085;&#1072;%202016%20&#1075;&#1086;&#1076;.doc" TargetMode="External"/><Relationship Id="rId10" Type="http://schemas.openxmlformats.org/officeDocument/2006/relationships/fontTable" Target="fontTable.xml"/><Relationship Id="rId4" Type="http://schemas.openxmlformats.org/officeDocument/2006/relationships/image" Target="media/image1.png"/><Relationship Id="rId9" Type="http://schemas.openxmlformats.org/officeDocument/2006/relationships/hyperlink" Target="file:///C:\Documents%20and%20Settings\FO\&#1052;&#1086;&#1080;%20&#1076;&#1086;&#1082;&#1091;&#1084;&#1077;&#1085;&#1090;&#1099;\&#1091;&#1090;&#1086;&#1095;&#1085;&#1077;&#1085;&#1080;&#1077;%20&#1073;&#1102;&#1076;&#1078;&#1077;&#1090;&#1072;\&#1091;&#1090;&#1086;&#1095;&#1085;&#1077;&#1085;&#1080;&#1077;%20&#1073;&#1102;&#1076;&#1078;&#1077;&#1090;&#1072;%202016%20&#1075;&#1086;&#1076;\&#1091;&#1090;&#1086;&#1095;&#1085;&#1077;&#1085;&#1080;&#1077;%20&#1084;&#1072;&#1088;&#1090;%20&#1085;&#1072;%202016%20&#1075;&#1086;&#1076;.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9</Pages>
  <Words>3051</Words>
  <Characters>17392</Characters>
  <Application>Microsoft Office Word</Application>
  <DocSecurity>0</DocSecurity>
  <Lines>144</Lines>
  <Paragraphs>40</Paragraphs>
  <ScaleCrop>false</ScaleCrop>
  <Company>Fin</Company>
  <LinksUpToDate>false</LinksUpToDate>
  <CharactersWithSpaces>20403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Ksenya</dc:creator>
  <cp:keywords/>
  <dc:description/>
  <cp:lastModifiedBy>Ksenya</cp:lastModifiedBy>
  <cp:revision>2</cp:revision>
  <dcterms:created xsi:type="dcterms:W3CDTF">2018-04-09T12:26:00Z</dcterms:created>
  <dcterms:modified xsi:type="dcterms:W3CDTF">2021-04-15T10:52:00Z</dcterms:modified>
</cp:coreProperties>
</file>